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E1ADD" w14:textId="027CED75" w:rsidR="00A42B07" w:rsidRPr="00630C54" w:rsidRDefault="00A42B07" w:rsidP="00630C54">
      <w:pPr>
        <w:shd w:val="clear" w:color="auto" w:fill="FFFFFF"/>
        <w:spacing w:after="375" w:line="240" w:lineRule="auto"/>
        <w:textAlignment w:val="baseline"/>
        <w:outlineLvl w:val="0"/>
        <w:rPr>
          <w:rFonts w:ascii="Arial" w:eastAsia="Times New Roman" w:hAnsi="Arial" w:cs="Arial"/>
          <w:b/>
          <w:bCs/>
          <w:color w:val="000000"/>
          <w:spacing w:val="6"/>
          <w:kern w:val="36"/>
          <w:sz w:val="44"/>
          <w:szCs w:val="48"/>
          <w:lang w:eastAsia="en-GB"/>
        </w:rPr>
      </w:pPr>
      <w:r w:rsidRPr="00630C54">
        <w:rPr>
          <w:rFonts w:ascii="Arial" w:eastAsia="Times New Roman" w:hAnsi="Arial" w:cs="Arial"/>
          <w:b/>
          <w:bCs/>
          <w:color w:val="000000"/>
          <w:spacing w:val="6"/>
          <w:kern w:val="36"/>
          <w:sz w:val="44"/>
          <w:szCs w:val="48"/>
          <w:lang w:eastAsia="en-GB"/>
        </w:rPr>
        <w:t xml:space="preserve">Open Call for </w:t>
      </w:r>
      <w:r w:rsidR="00630C54" w:rsidRPr="00630C54">
        <w:rPr>
          <w:rFonts w:ascii="Arial" w:eastAsia="Times New Roman" w:hAnsi="Arial" w:cs="Arial"/>
          <w:b/>
          <w:bCs/>
          <w:color w:val="000000"/>
          <w:spacing w:val="6"/>
          <w:kern w:val="36"/>
          <w:sz w:val="44"/>
          <w:szCs w:val="48"/>
          <w:lang w:eastAsia="en-GB"/>
        </w:rPr>
        <w:t xml:space="preserve">Students and </w:t>
      </w:r>
      <w:r w:rsidR="00342EEA" w:rsidRPr="00630C54">
        <w:rPr>
          <w:rFonts w:ascii="Arial" w:eastAsia="Times New Roman" w:hAnsi="Arial" w:cs="Arial"/>
          <w:b/>
          <w:bCs/>
          <w:color w:val="000000"/>
          <w:spacing w:val="6"/>
          <w:kern w:val="36"/>
          <w:sz w:val="44"/>
          <w:szCs w:val="48"/>
          <w:lang w:eastAsia="en-GB"/>
        </w:rPr>
        <w:t>Professionals</w:t>
      </w:r>
    </w:p>
    <w:p w14:paraId="7FAAEAD2" w14:textId="21771E9E" w:rsidR="00342EEA" w:rsidRPr="00630C54" w:rsidRDefault="00532F78" w:rsidP="00630C54">
      <w:pPr>
        <w:shd w:val="clear" w:color="auto" w:fill="FFFFFF"/>
        <w:spacing w:after="375" w:line="240" w:lineRule="auto"/>
        <w:jc w:val="center"/>
        <w:textAlignment w:val="baseline"/>
        <w:outlineLvl w:val="0"/>
        <w:rPr>
          <w:rFonts w:ascii="Arial" w:eastAsia="Times New Roman" w:hAnsi="Arial" w:cs="Arial"/>
          <w:b/>
          <w:bCs/>
          <w:color w:val="000000"/>
          <w:spacing w:val="6"/>
          <w:kern w:val="36"/>
          <w:sz w:val="32"/>
          <w:szCs w:val="48"/>
          <w:lang w:eastAsia="en-GB"/>
        </w:rPr>
      </w:pPr>
      <w:hyperlink r:id="rId7" w:history="1">
        <w:r w:rsidR="00342EEA" w:rsidRPr="00630C54">
          <w:rPr>
            <w:rStyle w:val="Hyperlink"/>
            <w:rFonts w:ascii="Arial" w:eastAsia="Times New Roman" w:hAnsi="Arial" w:cs="Arial"/>
            <w:b/>
            <w:bCs/>
            <w:spacing w:val="6"/>
            <w:kern w:val="36"/>
            <w:sz w:val="32"/>
            <w:szCs w:val="48"/>
            <w:lang w:eastAsia="en-GB"/>
          </w:rPr>
          <w:t>Apply for online courses</w:t>
        </w:r>
      </w:hyperlink>
    </w:p>
    <w:p w14:paraId="56735EF9" w14:textId="77777777" w:rsidR="00CC7804" w:rsidRDefault="00CC7804" w:rsidP="00CC7804">
      <w:pPr>
        <w:shd w:val="clear" w:color="auto" w:fill="FFFFFF"/>
        <w:spacing w:before="150" w:after="75" w:line="240" w:lineRule="auto"/>
        <w:textAlignment w:val="baseline"/>
        <w:rPr>
          <w:rFonts w:ascii="Arial" w:eastAsia="Times New Roman" w:hAnsi="Arial" w:cs="Arial"/>
          <w:b/>
          <w:color w:val="000000"/>
          <w:spacing w:val="6"/>
          <w:lang w:eastAsia="en-GB"/>
        </w:rPr>
        <w:sectPr w:rsidR="00CC7804">
          <w:headerReference w:type="default" r:id="rId8"/>
          <w:pgSz w:w="12240" w:h="15840"/>
          <w:pgMar w:top="1440" w:right="1440" w:bottom="1440" w:left="1440" w:header="708" w:footer="708" w:gutter="0"/>
          <w:cols w:space="708"/>
          <w:docGrid w:linePitch="360"/>
        </w:sectPr>
      </w:pPr>
    </w:p>
    <w:p w14:paraId="605027BD" w14:textId="7BB07043" w:rsidR="00CC7804" w:rsidRPr="00523E6F" w:rsidRDefault="00FF55E2" w:rsidP="00CC7804">
      <w:pPr>
        <w:shd w:val="clear" w:color="auto" w:fill="FFFFFF"/>
        <w:spacing w:before="150" w:after="75" w:line="240" w:lineRule="auto"/>
        <w:textAlignment w:val="baseline"/>
        <w:rPr>
          <w:rFonts w:ascii="Arial" w:eastAsia="Times New Roman" w:hAnsi="Arial" w:cs="Arial"/>
          <w:b/>
          <w:color w:val="000000"/>
          <w:spacing w:val="6"/>
          <w:sz w:val="24"/>
          <w:lang w:eastAsia="en-GB"/>
        </w:rPr>
      </w:pPr>
      <w:r>
        <w:rPr>
          <w:rFonts w:ascii="Arial" w:eastAsia="Times New Roman" w:hAnsi="Arial" w:cs="Arial"/>
          <w:b/>
          <w:color w:val="000000"/>
          <w:spacing w:val="6"/>
          <w:sz w:val="24"/>
          <w:lang w:eastAsia="en-GB"/>
        </w:rPr>
        <w:lastRenderedPageBreak/>
        <w:t>In the Fields of:</w:t>
      </w:r>
    </w:p>
    <w:p w14:paraId="7AC3D641" w14:textId="05508D3A" w:rsidR="00CC7804" w:rsidRPr="00FF55E2" w:rsidRDefault="00CC7804" w:rsidP="00FF55E2">
      <w:pPr>
        <w:pStyle w:val="ListParagraph"/>
        <w:numPr>
          <w:ilvl w:val="0"/>
          <w:numId w:val="2"/>
        </w:numPr>
        <w:shd w:val="clear" w:color="auto" w:fill="FFFFFF"/>
        <w:spacing w:before="150" w:after="75" w:line="240" w:lineRule="auto"/>
        <w:textAlignment w:val="baseline"/>
        <w:rPr>
          <w:rFonts w:ascii="Arial" w:eastAsia="Times New Roman" w:hAnsi="Arial" w:cs="Arial"/>
          <w:color w:val="000000"/>
          <w:spacing w:val="6"/>
          <w:sz w:val="28"/>
          <w:lang w:eastAsia="en-GB"/>
        </w:rPr>
      </w:pPr>
      <w:r w:rsidRPr="00CC7804">
        <w:rPr>
          <w:rFonts w:ascii="Arial" w:eastAsia="Times New Roman" w:hAnsi="Arial" w:cs="Arial"/>
          <w:color w:val="000000"/>
          <w:spacing w:val="6"/>
          <w:sz w:val="28"/>
          <w:lang w:eastAsia="en-GB"/>
        </w:rPr>
        <w:t>Infrastructure</w:t>
      </w:r>
      <w:r w:rsidR="00FF55E2">
        <w:rPr>
          <w:rFonts w:ascii="Arial" w:eastAsia="Times New Roman" w:hAnsi="Arial" w:cs="Arial"/>
          <w:color w:val="000000"/>
          <w:spacing w:val="6"/>
          <w:sz w:val="28"/>
          <w:lang w:eastAsia="en-GB"/>
        </w:rPr>
        <w:t xml:space="preserve"> </w:t>
      </w:r>
    </w:p>
    <w:p w14:paraId="37E3209C" w14:textId="77777777" w:rsidR="00FF55E2" w:rsidRDefault="00CC7804" w:rsidP="00CC7804">
      <w:pPr>
        <w:pStyle w:val="ListParagraph"/>
        <w:numPr>
          <w:ilvl w:val="0"/>
          <w:numId w:val="2"/>
        </w:numPr>
        <w:shd w:val="clear" w:color="auto" w:fill="FFFFFF"/>
        <w:spacing w:before="150" w:after="75" w:line="240" w:lineRule="auto"/>
        <w:textAlignment w:val="baseline"/>
        <w:rPr>
          <w:rFonts w:ascii="Arial" w:eastAsia="Times New Roman" w:hAnsi="Arial" w:cs="Arial"/>
          <w:color w:val="000000"/>
          <w:spacing w:val="6"/>
          <w:sz w:val="28"/>
          <w:lang w:eastAsia="en-GB"/>
        </w:rPr>
      </w:pPr>
      <w:r w:rsidRPr="00CC7804">
        <w:rPr>
          <w:rFonts w:ascii="Arial" w:eastAsia="Times New Roman" w:hAnsi="Arial" w:cs="Arial"/>
          <w:color w:val="000000"/>
          <w:spacing w:val="6"/>
          <w:sz w:val="28"/>
          <w:lang w:eastAsia="en-GB"/>
        </w:rPr>
        <w:t>Structural materials and engineering</w:t>
      </w:r>
    </w:p>
    <w:p w14:paraId="45FF7838" w14:textId="1F66D7E4" w:rsidR="00CC7804" w:rsidRPr="00CC7804" w:rsidRDefault="00FF55E2" w:rsidP="00CC7804">
      <w:pPr>
        <w:pStyle w:val="ListParagraph"/>
        <w:numPr>
          <w:ilvl w:val="0"/>
          <w:numId w:val="2"/>
        </w:numPr>
        <w:shd w:val="clear" w:color="auto" w:fill="FFFFFF"/>
        <w:spacing w:before="150" w:after="75" w:line="240" w:lineRule="auto"/>
        <w:textAlignment w:val="baseline"/>
        <w:rPr>
          <w:rFonts w:ascii="Arial" w:eastAsia="Times New Roman" w:hAnsi="Arial" w:cs="Arial"/>
          <w:color w:val="000000"/>
          <w:spacing w:val="6"/>
          <w:sz w:val="28"/>
          <w:lang w:eastAsia="en-GB"/>
        </w:rPr>
      </w:pPr>
      <w:r w:rsidRPr="00CC7804">
        <w:rPr>
          <w:rFonts w:ascii="Arial" w:eastAsia="Times New Roman" w:hAnsi="Arial" w:cs="Arial"/>
          <w:color w:val="000000"/>
          <w:spacing w:val="6"/>
          <w:sz w:val="28"/>
          <w:lang w:eastAsia="en-GB"/>
        </w:rPr>
        <w:t>Earthquake engineering</w:t>
      </w:r>
    </w:p>
    <w:p w14:paraId="361034E7" w14:textId="77777777" w:rsidR="00FF55E2" w:rsidRPr="00CC7804" w:rsidRDefault="00FF55E2" w:rsidP="00FF55E2">
      <w:pPr>
        <w:pStyle w:val="ListParagraph"/>
        <w:numPr>
          <w:ilvl w:val="0"/>
          <w:numId w:val="2"/>
        </w:numPr>
        <w:shd w:val="clear" w:color="auto" w:fill="FFFFFF"/>
        <w:spacing w:before="150" w:after="75" w:line="240" w:lineRule="auto"/>
        <w:textAlignment w:val="baseline"/>
        <w:rPr>
          <w:rFonts w:ascii="Arial" w:eastAsia="Times New Roman" w:hAnsi="Arial" w:cs="Arial"/>
          <w:color w:val="000000"/>
          <w:spacing w:val="6"/>
          <w:sz w:val="28"/>
          <w:lang w:eastAsia="en-GB"/>
        </w:rPr>
      </w:pPr>
      <w:r w:rsidRPr="00CC7804">
        <w:rPr>
          <w:rFonts w:ascii="Arial" w:eastAsia="Times New Roman" w:hAnsi="Arial" w:cs="Arial"/>
          <w:color w:val="000000"/>
          <w:spacing w:val="6"/>
          <w:sz w:val="28"/>
          <w:lang w:eastAsia="en-GB"/>
        </w:rPr>
        <w:t>Engineering Software Tools</w:t>
      </w:r>
    </w:p>
    <w:p w14:paraId="74B3D8E1" w14:textId="77777777" w:rsidR="00CC7804" w:rsidRPr="00CC7804" w:rsidRDefault="00CC7804" w:rsidP="00CC7804">
      <w:pPr>
        <w:pStyle w:val="ListParagraph"/>
        <w:numPr>
          <w:ilvl w:val="0"/>
          <w:numId w:val="2"/>
        </w:numPr>
        <w:shd w:val="clear" w:color="auto" w:fill="FFFFFF"/>
        <w:spacing w:before="150" w:after="75" w:line="240" w:lineRule="auto"/>
        <w:textAlignment w:val="baseline"/>
        <w:rPr>
          <w:rFonts w:ascii="Arial" w:eastAsia="Times New Roman" w:hAnsi="Arial" w:cs="Arial"/>
          <w:color w:val="000000"/>
          <w:spacing w:val="6"/>
          <w:sz w:val="28"/>
          <w:lang w:eastAsia="en-GB"/>
        </w:rPr>
      </w:pPr>
      <w:r w:rsidRPr="00CC7804">
        <w:rPr>
          <w:rFonts w:ascii="Arial" w:eastAsia="Times New Roman" w:hAnsi="Arial" w:cs="Arial"/>
          <w:color w:val="000000"/>
          <w:spacing w:val="6"/>
          <w:sz w:val="28"/>
          <w:lang w:eastAsia="en-GB"/>
        </w:rPr>
        <w:t>IT &amp; Software</w:t>
      </w:r>
    </w:p>
    <w:p w14:paraId="386739C1" w14:textId="7437C67C" w:rsidR="00FF55E2" w:rsidRPr="00AE76B1" w:rsidRDefault="00CC7804" w:rsidP="00523E6F">
      <w:pPr>
        <w:pStyle w:val="ListParagraph"/>
        <w:numPr>
          <w:ilvl w:val="0"/>
          <w:numId w:val="2"/>
        </w:numPr>
        <w:shd w:val="clear" w:color="auto" w:fill="FFFFFF"/>
        <w:spacing w:before="150" w:after="75" w:line="240" w:lineRule="auto"/>
        <w:textAlignment w:val="baseline"/>
        <w:rPr>
          <w:rFonts w:ascii="Arial" w:eastAsia="Times New Roman" w:hAnsi="Arial" w:cs="Arial"/>
          <w:color w:val="000000"/>
          <w:spacing w:val="6"/>
          <w:sz w:val="28"/>
          <w:lang w:eastAsia="en-GB"/>
        </w:rPr>
      </w:pPr>
      <w:r w:rsidRPr="00CC7804">
        <w:rPr>
          <w:rFonts w:ascii="Arial" w:eastAsia="Times New Roman" w:hAnsi="Arial" w:cs="Arial"/>
          <w:color w:val="000000"/>
          <w:spacing w:val="6"/>
          <w:sz w:val="28"/>
          <w:lang w:eastAsia="en-GB"/>
        </w:rPr>
        <w:t xml:space="preserve">Management </w:t>
      </w:r>
    </w:p>
    <w:p w14:paraId="6779D033" w14:textId="77777777" w:rsidR="00AE76B1" w:rsidRDefault="00AE76B1" w:rsidP="00AE76B1">
      <w:pPr>
        <w:rPr>
          <w:rFonts w:ascii="Arial" w:eastAsia="Times New Roman" w:hAnsi="Arial" w:cs="Arial"/>
          <w:b/>
          <w:color w:val="000000"/>
          <w:spacing w:val="6"/>
          <w:lang w:eastAsia="en-GB"/>
        </w:rPr>
      </w:pPr>
    </w:p>
    <w:p w14:paraId="4490DF5F" w14:textId="0CF18E08" w:rsidR="00AE76B1" w:rsidRPr="00AE76B1" w:rsidRDefault="00AE76B1" w:rsidP="00AE76B1">
      <w:pPr>
        <w:rPr>
          <w:rFonts w:ascii="Arial" w:eastAsia="Times New Roman" w:hAnsi="Arial" w:cs="Arial"/>
          <w:b/>
          <w:color w:val="0070C0"/>
          <w:spacing w:val="6"/>
          <w:lang w:eastAsia="en-GB"/>
        </w:rPr>
      </w:pPr>
      <w:r>
        <w:rPr>
          <w:rFonts w:ascii="Arial" w:eastAsia="Times New Roman" w:hAnsi="Arial" w:cs="Arial"/>
          <w:b/>
          <w:color w:val="000000"/>
          <w:spacing w:val="6"/>
          <w:lang w:eastAsia="en-GB"/>
        </w:rPr>
        <w:lastRenderedPageBreak/>
        <w:t xml:space="preserve">More information about the courses </w:t>
      </w:r>
      <w:hyperlink r:id="rId9" w:history="1">
        <w:r w:rsidRPr="00E06399">
          <w:rPr>
            <w:rStyle w:val="Hyperlink"/>
            <w:rFonts w:ascii="Arial" w:eastAsia="Times New Roman" w:hAnsi="Arial" w:cs="Arial"/>
            <w:b/>
            <w:spacing w:val="6"/>
            <w:lang w:eastAsia="en-GB"/>
          </w:rPr>
          <w:t>Link</w:t>
        </w:r>
      </w:hyperlink>
    </w:p>
    <w:p w14:paraId="72367B09" w14:textId="77777777" w:rsidR="00C93B93" w:rsidRPr="00630C54" w:rsidRDefault="00C93B93" w:rsidP="00C93B93">
      <w:pPr>
        <w:rPr>
          <w:rFonts w:ascii="Arial" w:eastAsia="Times New Roman" w:hAnsi="Arial" w:cs="Arial"/>
          <w:b/>
          <w:color w:val="000000"/>
          <w:spacing w:val="6"/>
          <w:lang w:eastAsia="en-GB"/>
        </w:rPr>
      </w:pPr>
      <w:r w:rsidRPr="00630C54">
        <w:rPr>
          <w:rFonts w:ascii="Arial" w:eastAsia="Times New Roman" w:hAnsi="Arial" w:cs="Arial"/>
          <w:b/>
          <w:color w:val="000000"/>
          <w:spacing w:val="6"/>
          <w:lang w:eastAsia="en-GB"/>
        </w:rPr>
        <w:t>Target groups</w:t>
      </w:r>
    </w:p>
    <w:p w14:paraId="2F1B0866" w14:textId="77777777" w:rsidR="00C93B93" w:rsidRPr="00630C54" w:rsidRDefault="00C93B93" w:rsidP="00C93B93">
      <w:pPr>
        <w:pStyle w:val="ListParagraph"/>
        <w:numPr>
          <w:ilvl w:val="0"/>
          <w:numId w:val="1"/>
        </w:numPr>
        <w:rPr>
          <w:rFonts w:ascii="Arial" w:eastAsia="Times New Roman" w:hAnsi="Arial" w:cs="Arial"/>
          <w:color w:val="000000"/>
          <w:spacing w:val="6"/>
          <w:lang w:eastAsia="en-GB"/>
        </w:rPr>
      </w:pPr>
      <w:r w:rsidRPr="00630C54">
        <w:rPr>
          <w:rFonts w:ascii="Arial" w:eastAsia="Times New Roman" w:hAnsi="Arial" w:cs="Arial"/>
          <w:color w:val="000000"/>
          <w:spacing w:val="6"/>
          <w:lang w:eastAsia="en-GB"/>
        </w:rPr>
        <w:t>Students (BSc, MSc, PhD)</w:t>
      </w:r>
    </w:p>
    <w:p w14:paraId="3B1DFBE9" w14:textId="77777777" w:rsidR="00C93B93" w:rsidRPr="00FF55E2" w:rsidRDefault="00C93B93" w:rsidP="00C93B93">
      <w:pPr>
        <w:pStyle w:val="ListParagraph"/>
        <w:numPr>
          <w:ilvl w:val="0"/>
          <w:numId w:val="1"/>
        </w:numPr>
        <w:rPr>
          <w:rFonts w:ascii="Arial" w:eastAsia="Times New Roman" w:hAnsi="Arial" w:cs="Arial"/>
          <w:color w:val="000000"/>
          <w:spacing w:val="6"/>
          <w:lang w:eastAsia="en-GB"/>
        </w:rPr>
      </w:pPr>
      <w:r w:rsidRPr="00630C54">
        <w:rPr>
          <w:rFonts w:ascii="Arial" w:eastAsia="Times New Roman" w:hAnsi="Arial" w:cs="Arial"/>
          <w:color w:val="000000"/>
          <w:spacing w:val="6"/>
          <w:lang w:eastAsia="en-GB"/>
        </w:rPr>
        <w:t>Professionals working in private, public and NGO sector</w:t>
      </w:r>
    </w:p>
    <w:p w14:paraId="0C2D6538" w14:textId="27E8B685" w:rsidR="00AE76B1" w:rsidRDefault="00AE76B1" w:rsidP="00523E6F">
      <w:pPr>
        <w:rPr>
          <w:rFonts w:ascii="Arial" w:eastAsia="Times New Roman" w:hAnsi="Arial" w:cs="Arial"/>
          <w:b/>
          <w:color w:val="000000"/>
          <w:spacing w:val="6"/>
          <w:lang w:eastAsia="en-GB"/>
        </w:rPr>
      </w:pPr>
    </w:p>
    <w:p w14:paraId="062C1DAD" w14:textId="77777777" w:rsidR="00AE76B1" w:rsidRDefault="00AE76B1" w:rsidP="00523E6F">
      <w:pPr>
        <w:rPr>
          <w:rFonts w:ascii="Arial" w:eastAsia="Times New Roman" w:hAnsi="Arial" w:cs="Arial"/>
          <w:b/>
          <w:color w:val="000000"/>
          <w:spacing w:val="6"/>
          <w:lang w:eastAsia="en-GB"/>
        </w:rPr>
      </w:pPr>
    </w:p>
    <w:p w14:paraId="5E75FD2B" w14:textId="77777777" w:rsidR="00E06399" w:rsidRDefault="00E06399" w:rsidP="00523E6F">
      <w:pPr>
        <w:rPr>
          <w:rFonts w:ascii="Arial" w:eastAsia="Times New Roman" w:hAnsi="Arial" w:cs="Arial"/>
          <w:b/>
          <w:color w:val="000000"/>
          <w:spacing w:val="6"/>
          <w:lang w:eastAsia="en-GB"/>
        </w:rPr>
      </w:pPr>
    </w:p>
    <w:p w14:paraId="57BAE405" w14:textId="77777777" w:rsidR="00E06399" w:rsidRDefault="00E06399" w:rsidP="00523E6F">
      <w:pPr>
        <w:rPr>
          <w:rFonts w:ascii="Arial" w:eastAsia="Times New Roman" w:hAnsi="Arial" w:cs="Arial"/>
          <w:b/>
          <w:color w:val="000000"/>
          <w:spacing w:val="6"/>
          <w:lang w:eastAsia="en-GB"/>
        </w:rPr>
        <w:sectPr w:rsidR="00E06399" w:rsidSect="00AE76B1">
          <w:type w:val="continuous"/>
          <w:pgSz w:w="12240" w:h="15840"/>
          <w:pgMar w:top="1440" w:right="1440" w:bottom="1440" w:left="1440" w:header="708" w:footer="708" w:gutter="0"/>
          <w:cols w:num="2" w:space="708"/>
          <w:docGrid w:linePitch="360"/>
        </w:sectPr>
      </w:pPr>
    </w:p>
    <w:p w14:paraId="7C79F038" w14:textId="76A52A7E" w:rsidR="00523E6F" w:rsidRDefault="00523E6F" w:rsidP="00CC7804">
      <w:pPr>
        <w:shd w:val="clear" w:color="auto" w:fill="FFFFFF"/>
        <w:spacing w:before="150" w:after="75" w:line="240" w:lineRule="auto"/>
        <w:textAlignment w:val="baseline"/>
        <w:rPr>
          <w:rFonts w:ascii="Arial" w:eastAsia="Times New Roman" w:hAnsi="Arial" w:cs="Arial"/>
          <w:b/>
          <w:color w:val="000000"/>
          <w:spacing w:val="6"/>
          <w:lang w:eastAsia="en-GB"/>
        </w:rPr>
      </w:pPr>
      <w:r>
        <w:rPr>
          <w:rFonts w:ascii="Arial" w:eastAsia="Times New Roman" w:hAnsi="Arial" w:cs="Arial"/>
          <w:b/>
          <w:color w:val="000000"/>
          <w:spacing w:val="6"/>
          <w:lang w:eastAsia="en-GB"/>
        </w:rPr>
        <w:lastRenderedPageBreak/>
        <w:t>Course</w:t>
      </w:r>
      <w:r w:rsidRPr="00630C54">
        <w:rPr>
          <w:rFonts w:ascii="Arial" w:eastAsia="Times New Roman" w:hAnsi="Arial" w:cs="Arial"/>
          <w:b/>
          <w:color w:val="000000"/>
          <w:spacing w:val="6"/>
          <w:lang w:eastAsia="en-GB"/>
        </w:rPr>
        <w:t xml:space="preserve"> language:</w:t>
      </w:r>
      <w:r w:rsidRPr="00630C54">
        <w:rPr>
          <w:rFonts w:ascii="Arial" w:eastAsia="Times New Roman" w:hAnsi="Arial" w:cs="Arial"/>
          <w:color w:val="000000"/>
          <w:spacing w:val="6"/>
          <w:lang w:eastAsia="en-GB"/>
        </w:rPr>
        <w:t xml:space="preserve"> English</w:t>
      </w:r>
    </w:p>
    <w:p w14:paraId="2FE2B7B6" w14:textId="01D250FF" w:rsidR="00CC7804" w:rsidRPr="00630C54" w:rsidRDefault="00CC7804" w:rsidP="00CC7804">
      <w:pPr>
        <w:shd w:val="clear" w:color="auto" w:fill="FFFFFF"/>
        <w:spacing w:before="150" w:after="75" w:line="240" w:lineRule="auto"/>
        <w:textAlignment w:val="baseline"/>
        <w:rPr>
          <w:rFonts w:ascii="Arial" w:eastAsia="Times New Roman" w:hAnsi="Arial" w:cs="Arial"/>
          <w:color w:val="000000"/>
          <w:spacing w:val="6"/>
          <w:lang w:eastAsia="en-GB"/>
        </w:rPr>
      </w:pPr>
      <w:r w:rsidRPr="00630C54">
        <w:rPr>
          <w:rFonts w:ascii="Arial" w:eastAsia="Times New Roman" w:hAnsi="Arial" w:cs="Arial"/>
          <w:b/>
          <w:color w:val="000000"/>
          <w:spacing w:val="6"/>
          <w:lang w:eastAsia="en-GB"/>
        </w:rPr>
        <w:t>Attending fee:</w:t>
      </w:r>
      <w:r w:rsidRPr="00630C54">
        <w:rPr>
          <w:rFonts w:ascii="Arial" w:eastAsia="Times New Roman" w:hAnsi="Arial" w:cs="Arial"/>
          <w:color w:val="000000"/>
          <w:spacing w:val="6"/>
          <w:lang w:eastAsia="en-GB"/>
        </w:rPr>
        <w:t xml:space="preserve"> free of charge</w:t>
      </w:r>
    </w:p>
    <w:p w14:paraId="27AE9FC1" w14:textId="77777777" w:rsidR="00CC7804" w:rsidRPr="00630C54" w:rsidRDefault="00CC7804" w:rsidP="00CC7804">
      <w:pPr>
        <w:shd w:val="clear" w:color="auto" w:fill="FFFFFF"/>
        <w:spacing w:before="150" w:after="75" w:line="240" w:lineRule="auto"/>
        <w:textAlignment w:val="baseline"/>
        <w:rPr>
          <w:rFonts w:ascii="Arial" w:eastAsia="Times New Roman" w:hAnsi="Arial" w:cs="Arial"/>
          <w:color w:val="000000"/>
          <w:spacing w:val="6"/>
          <w:lang w:eastAsia="en-GB"/>
        </w:rPr>
      </w:pPr>
      <w:r w:rsidRPr="00630C54">
        <w:rPr>
          <w:rFonts w:ascii="Arial" w:eastAsia="Times New Roman" w:hAnsi="Arial" w:cs="Arial"/>
          <w:b/>
          <w:color w:val="000000"/>
          <w:spacing w:val="6"/>
          <w:lang w:eastAsia="en-GB"/>
        </w:rPr>
        <w:t>Registration deadline:</w:t>
      </w:r>
      <w:r w:rsidRPr="00630C54">
        <w:rPr>
          <w:rFonts w:ascii="Arial" w:eastAsia="Times New Roman" w:hAnsi="Arial" w:cs="Arial"/>
          <w:color w:val="000000"/>
          <w:spacing w:val="6"/>
          <w:lang w:eastAsia="en-GB"/>
        </w:rPr>
        <w:t xml:space="preserve"> 25/11/2020</w:t>
      </w:r>
    </w:p>
    <w:p w14:paraId="71337265" w14:textId="77777777" w:rsidR="00CC7804" w:rsidRPr="00630C54" w:rsidRDefault="00CC7804" w:rsidP="00CC7804">
      <w:pPr>
        <w:shd w:val="clear" w:color="auto" w:fill="FFFFFF"/>
        <w:spacing w:before="150" w:after="75" w:line="240" w:lineRule="auto"/>
        <w:textAlignment w:val="baseline"/>
        <w:rPr>
          <w:rFonts w:ascii="Arial" w:eastAsia="Times New Roman" w:hAnsi="Arial" w:cs="Arial"/>
          <w:color w:val="000000"/>
          <w:spacing w:val="6"/>
          <w:lang w:eastAsia="en-GB"/>
        </w:rPr>
      </w:pPr>
      <w:r w:rsidRPr="00630C54">
        <w:rPr>
          <w:rFonts w:ascii="Arial" w:eastAsia="Times New Roman" w:hAnsi="Arial" w:cs="Arial"/>
          <w:b/>
          <w:color w:val="000000"/>
          <w:spacing w:val="6"/>
          <w:lang w:eastAsia="en-GB"/>
        </w:rPr>
        <w:t>Mode:</w:t>
      </w:r>
      <w:r w:rsidRPr="00630C54">
        <w:rPr>
          <w:rFonts w:ascii="Arial" w:eastAsia="Times New Roman" w:hAnsi="Arial" w:cs="Arial"/>
          <w:color w:val="000000"/>
          <w:spacing w:val="6"/>
          <w:lang w:eastAsia="en-GB"/>
        </w:rPr>
        <w:t xml:space="preserve"> 100% online</w:t>
      </w:r>
    </w:p>
    <w:p w14:paraId="5DB8913D" w14:textId="77777777" w:rsidR="00CC7804" w:rsidRPr="00630C54" w:rsidRDefault="00CC7804" w:rsidP="00CC7804">
      <w:pPr>
        <w:shd w:val="clear" w:color="auto" w:fill="FFFFFF"/>
        <w:spacing w:before="150" w:after="75" w:line="240" w:lineRule="auto"/>
        <w:textAlignment w:val="baseline"/>
        <w:rPr>
          <w:rFonts w:ascii="Arial" w:eastAsia="Times New Roman" w:hAnsi="Arial" w:cs="Arial"/>
          <w:color w:val="000000"/>
          <w:spacing w:val="6"/>
          <w:lang w:eastAsia="en-GB"/>
        </w:rPr>
      </w:pPr>
      <w:r w:rsidRPr="00630C54">
        <w:rPr>
          <w:rFonts w:ascii="Arial" w:eastAsia="Times New Roman" w:hAnsi="Arial" w:cs="Arial"/>
          <w:b/>
          <w:color w:val="000000"/>
          <w:spacing w:val="6"/>
          <w:lang w:eastAsia="en-GB"/>
        </w:rPr>
        <w:t>Duration:</w:t>
      </w:r>
      <w:r w:rsidRPr="00630C54">
        <w:rPr>
          <w:rFonts w:ascii="Arial" w:eastAsia="Times New Roman" w:hAnsi="Arial" w:cs="Arial"/>
          <w:color w:val="000000"/>
          <w:spacing w:val="6"/>
          <w:lang w:eastAsia="en-GB"/>
        </w:rPr>
        <w:t xml:space="preserve"> 60 hours (equivalent to 2 ECTS)</w:t>
      </w:r>
    </w:p>
    <w:p w14:paraId="29E2866D" w14:textId="3E48CE4B" w:rsidR="00E06399" w:rsidRDefault="00E06399" w:rsidP="00CC7804">
      <w:pPr>
        <w:shd w:val="clear" w:color="auto" w:fill="FFFFFF"/>
        <w:spacing w:before="150" w:after="75" w:line="240" w:lineRule="auto"/>
        <w:textAlignment w:val="baseline"/>
        <w:rPr>
          <w:rFonts w:ascii="Arial" w:eastAsia="Times New Roman" w:hAnsi="Arial" w:cs="Arial"/>
          <w:b/>
          <w:color w:val="000000"/>
          <w:spacing w:val="6"/>
          <w:lang w:eastAsia="en-GB"/>
        </w:rPr>
      </w:pPr>
      <w:r>
        <w:rPr>
          <w:rFonts w:ascii="Arial" w:eastAsia="Times New Roman" w:hAnsi="Arial" w:cs="Arial"/>
          <w:b/>
          <w:color w:val="000000"/>
          <w:spacing w:val="6"/>
          <w:lang w:eastAsia="en-GB"/>
        </w:rPr>
        <w:lastRenderedPageBreak/>
        <w:t xml:space="preserve">Start: </w:t>
      </w:r>
      <w:r w:rsidRPr="00E06399">
        <w:rPr>
          <w:rFonts w:ascii="Arial" w:eastAsia="Times New Roman" w:hAnsi="Arial" w:cs="Arial"/>
          <w:color w:val="000000"/>
          <w:spacing w:val="6"/>
          <w:lang w:eastAsia="en-GB"/>
        </w:rPr>
        <w:t>15 January 2021</w:t>
      </w:r>
    </w:p>
    <w:p w14:paraId="0CA8B771" w14:textId="724BBBF1" w:rsidR="00CC7804" w:rsidRPr="00630C54" w:rsidRDefault="00CC7804" w:rsidP="00CC7804">
      <w:pPr>
        <w:shd w:val="clear" w:color="auto" w:fill="FFFFFF"/>
        <w:spacing w:before="150" w:after="75" w:line="240" w:lineRule="auto"/>
        <w:textAlignment w:val="baseline"/>
        <w:rPr>
          <w:rFonts w:ascii="Arial" w:eastAsia="Times New Roman" w:hAnsi="Arial" w:cs="Arial"/>
          <w:color w:val="000000"/>
          <w:spacing w:val="6"/>
          <w:lang w:eastAsia="en-GB"/>
        </w:rPr>
      </w:pPr>
      <w:r w:rsidRPr="00630C54">
        <w:rPr>
          <w:rFonts w:ascii="Arial" w:eastAsia="Times New Roman" w:hAnsi="Arial" w:cs="Arial"/>
          <w:b/>
          <w:color w:val="000000"/>
          <w:spacing w:val="6"/>
          <w:lang w:eastAsia="en-GB"/>
        </w:rPr>
        <w:t>Number of participants per course:</w:t>
      </w:r>
      <w:r w:rsidRPr="00630C54">
        <w:rPr>
          <w:rFonts w:ascii="Arial" w:eastAsia="Times New Roman" w:hAnsi="Arial" w:cs="Arial"/>
          <w:color w:val="000000"/>
          <w:spacing w:val="6"/>
          <w:lang w:eastAsia="en-GB"/>
        </w:rPr>
        <w:t xml:space="preserve"> 20</w:t>
      </w:r>
    </w:p>
    <w:p w14:paraId="1D65C6D6" w14:textId="3DCC887B" w:rsidR="00CC7804" w:rsidRDefault="00CC7804" w:rsidP="00AE76B1">
      <w:pPr>
        <w:shd w:val="clear" w:color="auto" w:fill="FFFFFF"/>
        <w:spacing w:before="150" w:after="75" w:line="240" w:lineRule="auto"/>
        <w:textAlignment w:val="baseline"/>
        <w:rPr>
          <w:rFonts w:ascii="Arial" w:eastAsia="Times New Roman" w:hAnsi="Arial" w:cs="Arial"/>
          <w:color w:val="000000"/>
          <w:spacing w:val="6"/>
          <w:lang w:eastAsia="en-GB"/>
        </w:rPr>
        <w:sectPr w:rsidR="00CC7804" w:rsidSect="00FF55E2">
          <w:type w:val="continuous"/>
          <w:pgSz w:w="12240" w:h="15840"/>
          <w:pgMar w:top="1440" w:right="1440" w:bottom="1440" w:left="1440" w:header="708" w:footer="708" w:gutter="0"/>
          <w:cols w:num="2" w:space="708"/>
          <w:docGrid w:linePitch="360"/>
        </w:sectPr>
      </w:pPr>
      <w:r w:rsidRPr="00630C54">
        <w:rPr>
          <w:rFonts w:ascii="Arial" w:eastAsia="Times New Roman" w:hAnsi="Arial" w:cs="Arial"/>
          <w:b/>
          <w:color w:val="000000"/>
          <w:spacing w:val="6"/>
          <w:lang w:eastAsia="en-GB"/>
        </w:rPr>
        <w:t>Recognition/certification of participation</w:t>
      </w:r>
      <w:r w:rsidRPr="00630C54">
        <w:rPr>
          <w:rFonts w:ascii="Arial" w:eastAsia="Times New Roman" w:hAnsi="Arial" w:cs="Arial"/>
          <w:color w:val="000000"/>
          <w:spacing w:val="6"/>
          <w:lang w:eastAsia="en-GB"/>
        </w:rPr>
        <w:t>: All participants will receive an international certificate for attendance/</w:t>
      </w:r>
      <w:r w:rsidR="00523E6F">
        <w:rPr>
          <w:rFonts w:ascii="Arial" w:eastAsia="Times New Roman" w:hAnsi="Arial" w:cs="Arial"/>
          <w:color w:val="000000"/>
          <w:spacing w:val="6"/>
          <w:lang w:eastAsia="en-GB"/>
        </w:rPr>
        <w:t xml:space="preserve"> </w:t>
      </w:r>
      <w:r w:rsidRPr="00630C54">
        <w:rPr>
          <w:rFonts w:ascii="Arial" w:eastAsia="Times New Roman" w:hAnsi="Arial" w:cs="Arial"/>
          <w:color w:val="000000"/>
          <w:spacing w:val="6"/>
          <w:lang w:eastAsia="en-GB"/>
        </w:rPr>
        <w:t>completion of the course for</w:t>
      </w:r>
      <w:r w:rsidR="00AE76B1">
        <w:rPr>
          <w:rFonts w:ascii="Arial" w:eastAsia="Times New Roman" w:hAnsi="Arial" w:cs="Arial"/>
          <w:color w:val="000000"/>
          <w:spacing w:val="6"/>
          <w:lang w:eastAsia="en-GB"/>
        </w:rPr>
        <w:t xml:space="preserve"> 60h (equivalent to 2 ECT</w:t>
      </w:r>
      <w:r w:rsidR="00E06399">
        <w:rPr>
          <w:rFonts w:ascii="Arial" w:eastAsia="Times New Roman" w:hAnsi="Arial" w:cs="Arial"/>
          <w:color w:val="000000"/>
          <w:spacing w:val="6"/>
          <w:lang w:eastAsia="en-GB"/>
        </w:rPr>
        <w:t>)</w:t>
      </w:r>
      <w:bookmarkStart w:id="0" w:name="_GoBack"/>
      <w:bookmarkEnd w:id="0"/>
    </w:p>
    <w:p w14:paraId="0945E9E6" w14:textId="1AC671A5" w:rsidR="00523E6F" w:rsidRDefault="00523E6F" w:rsidP="0031477B">
      <w:pPr>
        <w:shd w:val="clear" w:color="auto" w:fill="FFFFFF"/>
        <w:spacing w:before="150" w:after="75" w:line="240" w:lineRule="auto"/>
        <w:textAlignment w:val="baseline"/>
        <w:rPr>
          <w:rFonts w:ascii="Arial" w:eastAsia="Times New Roman" w:hAnsi="Arial" w:cs="Arial"/>
          <w:b/>
          <w:color w:val="000000"/>
          <w:spacing w:val="6"/>
          <w:lang w:eastAsia="en-GB"/>
        </w:rPr>
        <w:sectPr w:rsidR="00523E6F" w:rsidSect="00CC7804">
          <w:type w:val="continuous"/>
          <w:pgSz w:w="12240" w:h="15840"/>
          <w:pgMar w:top="1440" w:right="1440" w:bottom="1440" w:left="1440" w:header="708" w:footer="708" w:gutter="0"/>
          <w:cols w:space="708"/>
          <w:docGrid w:linePitch="360"/>
        </w:sectPr>
      </w:pPr>
    </w:p>
    <w:p w14:paraId="7380AFC0" w14:textId="1F89EC96" w:rsidR="0031477B" w:rsidRPr="00630C54" w:rsidRDefault="00AD3300" w:rsidP="0031477B">
      <w:pPr>
        <w:shd w:val="clear" w:color="auto" w:fill="FFFFFF"/>
        <w:spacing w:before="150" w:after="75" w:line="240" w:lineRule="auto"/>
        <w:textAlignment w:val="baseline"/>
        <w:rPr>
          <w:rFonts w:ascii="Arial" w:eastAsia="Times New Roman" w:hAnsi="Arial" w:cs="Arial"/>
          <w:b/>
          <w:color w:val="000000"/>
          <w:spacing w:val="6"/>
          <w:lang w:eastAsia="en-GB"/>
        </w:rPr>
      </w:pPr>
      <w:r w:rsidRPr="00630C54">
        <w:rPr>
          <w:rFonts w:ascii="Arial" w:eastAsia="Times New Roman" w:hAnsi="Arial" w:cs="Arial"/>
          <w:b/>
          <w:color w:val="000000"/>
          <w:spacing w:val="6"/>
          <w:lang w:eastAsia="en-GB"/>
        </w:rPr>
        <w:lastRenderedPageBreak/>
        <w:t>Criteria</w:t>
      </w:r>
      <w:r w:rsidR="004203E1" w:rsidRPr="00630C54">
        <w:rPr>
          <w:rFonts w:ascii="Arial" w:eastAsia="Times New Roman" w:hAnsi="Arial" w:cs="Arial"/>
          <w:b/>
          <w:color w:val="000000"/>
          <w:spacing w:val="6"/>
          <w:lang w:eastAsia="en-GB"/>
        </w:rPr>
        <w:t xml:space="preserve"> for </w:t>
      </w:r>
      <w:r w:rsidR="00A24EF5" w:rsidRPr="00630C54">
        <w:rPr>
          <w:rFonts w:ascii="Arial" w:eastAsia="Times New Roman" w:hAnsi="Arial" w:cs="Arial"/>
          <w:b/>
          <w:color w:val="000000"/>
          <w:spacing w:val="6"/>
          <w:lang w:eastAsia="en-GB"/>
        </w:rPr>
        <w:t>participation</w:t>
      </w:r>
      <w:r w:rsidR="004203E1" w:rsidRPr="00630C54">
        <w:rPr>
          <w:rFonts w:ascii="Arial" w:eastAsia="Times New Roman" w:hAnsi="Arial" w:cs="Arial"/>
          <w:b/>
          <w:color w:val="000000"/>
          <w:spacing w:val="6"/>
          <w:lang w:eastAsia="en-GB"/>
        </w:rPr>
        <w:t xml:space="preserve"> in the courses</w:t>
      </w:r>
    </w:p>
    <w:p w14:paraId="2BF541CC" w14:textId="0A2C1AE4" w:rsidR="00CA74A9" w:rsidRPr="00630C54" w:rsidRDefault="00CA74A9" w:rsidP="006840ED">
      <w:pPr>
        <w:pStyle w:val="ListParagraph"/>
        <w:rPr>
          <w:rFonts w:ascii="Arial" w:hAnsi="Arial" w:cs="Arial"/>
        </w:rPr>
      </w:pPr>
    </w:p>
    <w:p w14:paraId="13DC5F2F" w14:textId="27859BA9" w:rsidR="00C96FCC" w:rsidRPr="00630C54" w:rsidRDefault="00C96FCC" w:rsidP="00B044B7">
      <w:pPr>
        <w:pStyle w:val="ListParagraph"/>
        <w:numPr>
          <w:ilvl w:val="0"/>
          <w:numId w:val="6"/>
        </w:numPr>
        <w:jc w:val="both"/>
        <w:rPr>
          <w:rFonts w:ascii="Arial" w:hAnsi="Arial" w:cs="Arial"/>
        </w:rPr>
      </w:pPr>
      <w:r w:rsidRPr="00630C54">
        <w:rPr>
          <w:rFonts w:ascii="Arial" w:hAnsi="Arial" w:cs="Arial"/>
        </w:rPr>
        <w:t>English proficiency</w:t>
      </w:r>
      <w:r w:rsidR="00B044B7">
        <w:rPr>
          <w:rFonts w:ascii="Arial" w:hAnsi="Arial" w:cs="Arial"/>
        </w:rPr>
        <w:t>;</w:t>
      </w:r>
      <w:r w:rsidRPr="00630C54">
        <w:rPr>
          <w:rFonts w:ascii="Arial" w:hAnsi="Arial" w:cs="Arial"/>
        </w:rPr>
        <w:t xml:space="preserve"> </w:t>
      </w:r>
    </w:p>
    <w:p w14:paraId="424A487C" w14:textId="55A61420" w:rsidR="00B84C04" w:rsidRPr="00630C54" w:rsidRDefault="00B84C04" w:rsidP="00B044B7">
      <w:pPr>
        <w:pStyle w:val="ListParagraph"/>
        <w:numPr>
          <w:ilvl w:val="0"/>
          <w:numId w:val="6"/>
        </w:numPr>
        <w:jc w:val="both"/>
        <w:rPr>
          <w:rFonts w:ascii="Arial" w:eastAsia="Times New Roman" w:hAnsi="Arial" w:cs="Arial"/>
          <w:color w:val="000000"/>
          <w:spacing w:val="6"/>
          <w:lang w:eastAsia="en-GB"/>
        </w:rPr>
      </w:pPr>
      <w:r w:rsidRPr="00630C54">
        <w:rPr>
          <w:rFonts w:ascii="Arial" w:eastAsia="Times New Roman" w:hAnsi="Arial" w:cs="Arial"/>
          <w:color w:val="000000"/>
          <w:spacing w:val="6"/>
          <w:lang w:eastAsia="en-GB"/>
        </w:rPr>
        <w:t xml:space="preserve">Attend the full duration of the course; </w:t>
      </w:r>
    </w:p>
    <w:p w14:paraId="3F31A154" w14:textId="2A27D86A" w:rsidR="00AD3300" w:rsidRPr="00630C54" w:rsidRDefault="00B044B7" w:rsidP="00B044B7">
      <w:pPr>
        <w:pStyle w:val="ListParagraph"/>
        <w:numPr>
          <w:ilvl w:val="0"/>
          <w:numId w:val="6"/>
        </w:numPr>
        <w:jc w:val="both"/>
        <w:rPr>
          <w:rFonts w:ascii="Arial" w:hAnsi="Arial" w:cs="Arial"/>
        </w:rPr>
      </w:pPr>
      <w:r>
        <w:rPr>
          <w:rFonts w:ascii="Arial" w:hAnsi="Arial" w:cs="Arial"/>
        </w:rPr>
        <w:t>Complete the</w:t>
      </w:r>
      <w:r w:rsidR="00C96FCC" w:rsidRPr="00630C54">
        <w:rPr>
          <w:rFonts w:ascii="Arial" w:hAnsi="Arial" w:cs="Arial"/>
        </w:rPr>
        <w:t xml:space="preserve"> workload of 60 hours </w:t>
      </w:r>
      <w:r>
        <w:rPr>
          <w:rFonts w:ascii="Arial" w:hAnsi="Arial" w:cs="Arial"/>
        </w:rPr>
        <w:t xml:space="preserve">for each selected course </w:t>
      </w:r>
      <w:r w:rsidR="00B84C04" w:rsidRPr="00630C54">
        <w:rPr>
          <w:rFonts w:ascii="Arial" w:hAnsi="Arial" w:cs="Arial"/>
        </w:rPr>
        <w:t>(online cl</w:t>
      </w:r>
      <w:r>
        <w:rPr>
          <w:rFonts w:ascii="Arial" w:hAnsi="Arial" w:cs="Arial"/>
        </w:rPr>
        <w:t>asses and self-guided learning);</w:t>
      </w:r>
      <w:r w:rsidR="00B84C04" w:rsidRPr="00630C54">
        <w:rPr>
          <w:rFonts w:ascii="Arial" w:hAnsi="Arial" w:cs="Arial"/>
        </w:rPr>
        <w:t xml:space="preserve"> </w:t>
      </w:r>
    </w:p>
    <w:p w14:paraId="4AA08CA1" w14:textId="4CAFFE83" w:rsidR="004203E1" w:rsidRPr="00630C54" w:rsidRDefault="0031477B" w:rsidP="00B044B7">
      <w:pPr>
        <w:pStyle w:val="ListParagraph"/>
        <w:numPr>
          <w:ilvl w:val="0"/>
          <w:numId w:val="6"/>
        </w:numPr>
        <w:jc w:val="both"/>
        <w:rPr>
          <w:rFonts w:ascii="Arial" w:hAnsi="Arial" w:cs="Arial"/>
        </w:rPr>
      </w:pPr>
      <w:r w:rsidRPr="00630C54">
        <w:rPr>
          <w:rFonts w:ascii="Arial" w:eastAsia="Times New Roman" w:hAnsi="Arial" w:cs="Arial"/>
          <w:color w:val="000000"/>
          <w:spacing w:val="6"/>
          <w:lang w:eastAsia="en-GB"/>
        </w:rPr>
        <w:t xml:space="preserve">Create a profile and take </w:t>
      </w:r>
      <w:r w:rsidR="00AD3300" w:rsidRPr="00630C54">
        <w:rPr>
          <w:rFonts w:ascii="Arial" w:eastAsia="Times New Roman" w:hAnsi="Arial" w:cs="Arial"/>
          <w:color w:val="000000"/>
          <w:spacing w:val="6"/>
          <w:lang w:eastAsia="en-GB"/>
        </w:rPr>
        <w:t>active</w:t>
      </w:r>
      <w:r w:rsidR="00AD3300" w:rsidRPr="00630C54">
        <w:rPr>
          <w:rFonts w:ascii="Arial" w:eastAsia="Times New Roman" w:hAnsi="Arial" w:cs="Arial"/>
          <w:color w:val="000000"/>
          <w:spacing w:val="6"/>
          <w:lang w:val="mk-MK" w:eastAsia="en-GB"/>
        </w:rPr>
        <w:t xml:space="preserve"> </w:t>
      </w:r>
      <w:r w:rsidRPr="00630C54">
        <w:rPr>
          <w:rFonts w:ascii="Arial" w:eastAsia="Times New Roman" w:hAnsi="Arial" w:cs="Arial"/>
          <w:color w:val="000000"/>
          <w:spacing w:val="6"/>
          <w:lang w:eastAsia="en-GB"/>
        </w:rPr>
        <w:t>part of our</w:t>
      </w:r>
      <w:r w:rsidRPr="00630C54">
        <w:rPr>
          <w:rFonts w:ascii="Arial" w:hAnsi="Arial" w:cs="Arial"/>
        </w:rPr>
        <w:t xml:space="preserve"> </w:t>
      </w:r>
      <w:hyperlink r:id="rId10" w:history="1">
        <w:r w:rsidRPr="00630C54">
          <w:rPr>
            <w:rStyle w:val="Hyperlink"/>
            <w:rFonts w:ascii="Arial" w:hAnsi="Arial" w:cs="Arial"/>
          </w:rPr>
          <w:t>collaborative-innovative platform</w:t>
        </w:r>
      </w:hyperlink>
      <w:r w:rsidR="00C96FCC" w:rsidRPr="00630C54">
        <w:rPr>
          <w:rStyle w:val="Hyperlink"/>
          <w:rFonts w:ascii="Arial" w:hAnsi="Arial" w:cs="Arial"/>
        </w:rPr>
        <w:t>;</w:t>
      </w:r>
    </w:p>
    <w:p w14:paraId="12259485" w14:textId="2E107A5B" w:rsidR="00523E6F" w:rsidRPr="00523E6F" w:rsidRDefault="00B84C04" w:rsidP="00523E6F">
      <w:pPr>
        <w:pStyle w:val="ListParagraph"/>
        <w:numPr>
          <w:ilvl w:val="0"/>
          <w:numId w:val="6"/>
        </w:numPr>
        <w:jc w:val="both"/>
        <w:rPr>
          <w:rFonts w:ascii="Arial" w:hAnsi="Arial" w:cs="Arial"/>
        </w:rPr>
      </w:pPr>
      <w:r w:rsidRPr="00630C54">
        <w:rPr>
          <w:rFonts w:ascii="Arial" w:hAnsi="Arial" w:cs="Arial"/>
        </w:rPr>
        <w:t>Desire to learn and</w:t>
      </w:r>
      <w:r w:rsidR="004203E1" w:rsidRPr="00630C54">
        <w:rPr>
          <w:rFonts w:ascii="Arial" w:hAnsi="Arial" w:cs="Arial"/>
        </w:rPr>
        <w:t xml:space="preserve"> </w:t>
      </w:r>
      <w:r w:rsidRPr="00630C54">
        <w:rPr>
          <w:rFonts w:ascii="Arial" w:hAnsi="Arial" w:cs="Arial"/>
        </w:rPr>
        <w:t xml:space="preserve">exchange with peers in international environment. </w:t>
      </w:r>
    </w:p>
    <w:p w14:paraId="077D0910" w14:textId="534F3A86" w:rsidR="0031477B" w:rsidRPr="00630C54" w:rsidRDefault="0031477B" w:rsidP="0031477B">
      <w:pPr>
        <w:rPr>
          <w:rFonts w:ascii="Arial" w:hAnsi="Arial" w:cs="Arial"/>
          <w:b/>
        </w:rPr>
      </w:pPr>
      <w:r w:rsidRPr="00630C54">
        <w:rPr>
          <w:rFonts w:ascii="Arial" w:hAnsi="Arial" w:cs="Arial"/>
          <w:b/>
        </w:rPr>
        <w:lastRenderedPageBreak/>
        <w:t>Working methods</w:t>
      </w:r>
    </w:p>
    <w:p w14:paraId="3536EEB4" w14:textId="77777777" w:rsidR="00523E6F" w:rsidRDefault="0031477B" w:rsidP="00630C54">
      <w:pPr>
        <w:jc w:val="both"/>
        <w:rPr>
          <w:rFonts w:ascii="Arial" w:eastAsia="Times New Roman" w:hAnsi="Arial" w:cs="Arial"/>
          <w:color w:val="000000"/>
          <w:spacing w:val="6"/>
          <w:lang w:eastAsia="en-GB"/>
        </w:rPr>
        <w:sectPr w:rsidR="00523E6F" w:rsidSect="00523E6F">
          <w:type w:val="continuous"/>
          <w:pgSz w:w="12240" w:h="15840"/>
          <w:pgMar w:top="1440" w:right="1440" w:bottom="1440" w:left="1440" w:header="708" w:footer="708" w:gutter="0"/>
          <w:cols w:num="2" w:space="708"/>
          <w:docGrid w:linePitch="360"/>
        </w:sectPr>
      </w:pPr>
      <w:r w:rsidRPr="00630C54">
        <w:rPr>
          <w:rFonts w:ascii="Arial" w:eastAsia="Times New Roman" w:hAnsi="Arial" w:cs="Arial"/>
          <w:color w:val="000000"/>
          <w:spacing w:val="6"/>
          <w:lang w:eastAsia="en-GB"/>
        </w:rPr>
        <w:t xml:space="preserve">To be successful, this will require participants to have an active </w:t>
      </w:r>
      <w:r w:rsidR="00AB647B" w:rsidRPr="00630C54">
        <w:rPr>
          <w:rFonts w:ascii="Arial" w:eastAsia="Times New Roman" w:hAnsi="Arial" w:cs="Arial"/>
          <w:color w:val="000000"/>
          <w:spacing w:val="6"/>
          <w:lang w:eastAsia="en-GB"/>
        </w:rPr>
        <w:t xml:space="preserve">engagement </w:t>
      </w:r>
      <w:r w:rsidRPr="00630C54">
        <w:rPr>
          <w:rFonts w:ascii="Arial" w:eastAsia="Times New Roman" w:hAnsi="Arial" w:cs="Arial"/>
          <w:color w:val="000000"/>
          <w:spacing w:val="6"/>
          <w:lang w:eastAsia="en-GB"/>
        </w:rPr>
        <w:t xml:space="preserve">in sharing their own </w:t>
      </w:r>
      <w:r w:rsidR="00AB647B" w:rsidRPr="00630C54">
        <w:rPr>
          <w:rFonts w:ascii="Arial" w:eastAsia="Times New Roman" w:hAnsi="Arial" w:cs="Arial"/>
          <w:color w:val="000000"/>
          <w:spacing w:val="6"/>
          <w:lang w:eastAsia="en-GB"/>
        </w:rPr>
        <w:t>experience</w:t>
      </w:r>
      <w:r w:rsidR="00C838F6" w:rsidRPr="00630C54">
        <w:rPr>
          <w:rFonts w:ascii="Arial" w:eastAsia="Times New Roman" w:hAnsi="Arial" w:cs="Arial"/>
          <w:color w:val="000000"/>
          <w:spacing w:val="6"/>
          <w:lang w:val="mk-MK" w:eastAsia="en-GB"/>
        </w:rPr>
        <w:t xml:space="preserve"> </w:t>
      </w:r>
      <w:r w:rsidR="00C838F6" w:rsidRPr="00630C54">
        <w:rPr>
          <w:rFonts w:ascii="Arial" w:eastAsia="Times New Roman" w:hAnsi="Arial" w:cs="Arial"/>
          <w:color w:val="000000"/>
          <w:spacing w:val="6"/>
          <w:lang w:eastAsia="en-GB"/>
        </w:rPr>
        <w:t xml:space="preserve">on </w:t>
      </w:r>
      <w:r w:rsidR="00571421" w:rsidRPr="00630C54">
        <w:rPr>
          <w:rFonts w:ascii="Arial" w:eastAsia="Times New Roman" w:hAnsi="Arial" w:cs="Arial"/>
          <w:color w:val="000000"/>
          <w:spacing w:val="6"/>
          <w:lang w:eastAsia="en-GB"/>
        </w:rPr>
        <w:t>the All4R&amp;D</w:t>
      </w:r>
      <w:r w:rsidR="00C838F6" w:rsidRPr="00630C54">
        <w:rPr>
          <w:rFonts w:ascii="Arial" w:eastAsia="Times New Roman" w:hAnsi="Arial" w:cs="Arial"/>
          <w:color w:val="000000"/>
          <w:spacing w:val="6"/>
          <w:lang w:eastAsia="en-GB"/>
        </w:rPr>
        <w:t xml:space="preserve"> platform</w:t>
      </w:r>
      <w:r w:rsidR="00AB647B" w:rsidRPr="00630C54">
        <w:rPr>
          <w:rFonts w:ascii="Arial" w:eastAsia="Times New Roman" w:hAnsi="Arial" w:cs="Arial"/>
          <w:color w:val="000000"/>
          <w:spacing w:val="6"/>
          <w:lang w:eastAsia="en-GB"/>
        </w:rPr>
        <w:t xml:space="preserve"> with international peers, and</w:t>
      </w:r>
      <w:r w:rsidRPr="00630C54">
        <w:rPr>
          <w:rFonts w:ascii="Arial" w:eastAsia="Times New Roman" w:hAnsi="Arial" w:cs="Arial"/>
          <w:color w:val="000000"/>
          <w:spacing w:val="6"/>
          <w:lang w:eastAsia="en-GB"/>
        </w:rPr>
        <w:t xml:space="preserve"> be willing to learn new skills from </w:t>
      </w:r>
      <w:r w:rsidR="00AB647B" w:rsidRPr="00630C54">
        <w:rPr>
          <w:rFonts w:ascii="Arial" w:eastAsia="Times New Roman" w:hAnsi="Arial" w:cs="Arial"/>
          <w:color w:val="000000"/>
          <w:spacing w:val="6"/>
          <w:lang w:eastAsia="en-GB"/>
        </w:rPr>
        <w:t xml:space="preserve">professors from academia and industry. </w:t>
      </w:r>
      <w:r w:rsidRPr="00630C54">
        <w:rPr>
          <w:rFonts w:ascii="Arial" w:eastAsia="Times New Roman" w:hAnsi="Arial" w:cs="Arial"/>
          <w:color w:val="000000"/>
          <w:spacing w:val="6"/>
          <w:lang w:eastAsia="en-GB"/>
        </w:rPr>
        <w:t>The working methods will include digital tools for online learning, innovative and in</w:t>
      </w:r>
      <w:r w:rsidR="00C838F6" w:rsidRPr="00630C54">
        <w:rPr>
          <w:rFonts w:ascii="Arial" w:eastAsia="Times New Roman" w:hAnsi="Arial" w:cs="Arial"/>
          <w:color w:val="000000"/>
          <w:spacing w:val="6"/>
          <w:lang w:eastAsia="en-GB"/>
        </w:rPr>
        <w:t xml:space="preserve">teractive methods of </w:t>
      </w:r>
      <w:r w:rsidR="00AE1699" w:rsidRPr="00630C54">
        <w:rPr>
          <w:rFonts w:ascii="Arial" w:eastAsia="Times New Roman" w:hAnsi="Arial" w:cs="Arial"/>
          <w:color w:val="000000"/>
          <w:spacing w:val="6"/>
          <w:lang w:eastAsia="en-GB"/>
        </w:rPr>
        <w:t>learning</w:t>
      </w:r>
      <w:r w:rsidR="00C838F6" w:rsidRPr="00630C54">
        <w:rPr>
          <w:rFonts w:ascii="Arial" w:eastAsia="Times New Roman" w:hAnsi="Arial" w:cs="Arial"/>
          <w:color w:val="000000"/>
          <w:spacing w:val="6"/>
          <w:lang w:eastAsia="en-GB"/>
        </w:rPr>
        <w:t xml:space="preserve"> l</w:t>
      </w:r>
      <w:r w:rsidRPr="00630C54">
        <w:rPr>
          <w:rFonts w:ascii="Arial" w:eastAsia="Times New Roman" w:hAnsi="Arial" w:cs="Arial"/>
          <w:color w:val="000000"/>
          <w:spacing w:val="6"/>
          <w:lang w:eastAsia="en-GB"/>
        </w:rPr>
        <w:t xml:space="preserve">ive video sessions, consultation hours etc. </w:t>
      </w:r>
    </w:p>
    <w:p w14:paraId="1C16FF70" w14:textId="77777777" w:rsidR="00523E6F" w:rsidRDefault="00523E6F" w:rsidP="00677646">
      <w:pPr>
        <w:shd w:val="clear" w:color="auto" w:fill="FFFFFF"/>
        <w:spacing w:before="150" w:after="75" w:line="240" w:lineRule="auto"/>
        <w:textAlignment w:val="baseline"/>
        <w:rPr>
          <w:rFonts w:ascii="Arial" w:eastAsia="Times New Roman" w:hAnsi="Arial" w:cs="Arial"/>
          <w:b/>
          <w:color w:val="000000"/>
          <w:spacing w:val="6"/>
          <w:lang w:eastAsia="en-GB"/>
        </w:rPr>
      </w:pPr>
    </w:p>
    <w:p w14:paraId="666678AE" w14:textId="77777777" w:rsidR="00523E6F" w:rsidRPr="00630C54" w:rsidRDefault="00523E6F" w:rsidP="00523E6F">
      <w:pPr>
        <w:shd w:val="clear" w:color="auto" w:fill="FFFFFF"/>
        <w:spacing w:before="150" w:after="75" w:line="240" w:lineRule="auto"/>
        <w:textAlignment w:val="baseline"/>
        <w:rPr>
          <w:rFonts w:ascii="Arial" w:eastAsia="Times New Roman" w:hAnsi="Arial" w:cs="Arial"/>
          <w:color w:val="000000"/>
          <w:spacing w:val="6"/>
          <w:lang w:eastAsia="en-GB"/>
        </w:rPr>
      </w:pPr>
      <w:r w:rsidRPr="00630C54">
        <w:rPr>
          <w:rFonts w:ascii="Arial" w:eastAsia="Times New Roman" w:hAnsi="Arial" w:cs="Arial"/>
          <w:color w:val="000000"/>
          <w:spacing w:val="6"/>
          <w:lang w:eastAsia="en-GB"/>
        </w:rPr>
        <w:t xml:space="preserve">If you are interested to participate in the courses, you can apply through our </w:t>
      </w:r>
      <w:hyperlink r:id="rId11" w:history="1">
        <w:r w:rsidRPr="00630C54">
          <w:rPr>
            <w:rStyle w:val="Hyperlink"/>
            <w:rFonts w:ascii="Arial" w:eastAsia="Times New Roman" w:hAnsi="Arial" w:cs="Arial"/>
            <w:b/>
            <w:spacing w:val="6"/>
            <w:lang w:eastAsia="en-GB"/>
          </w:rPr>
          <w:t>Registration form</w:t>
        </w:r>
      </w:hyperlink>
      <w:r w:rsidRPr="00630C54">
        <w:rPr>
          <w:rFonts w:ascii="Arial" w:eastAsia="Times New Roman" w:hAnsi="Arial" w:cs="Arial"/>
          <w:color w:val="000000"/>
          <w:spacing w:val="6"/>
          <w:lang w:eastAsia="en-GB"/>
        </w:rPr>
        <w:t xml:space="preserve"> by </w:t>
      </w:r>
      <w:r w:rsidRPr="00630C54">
        <w:rPr>
          <w:rFonts w:ascii="Arial" w:eastAsia="Times New Roman" w:hAnsi="Arial" w:cs="Arial"/>
          <w:b/>
          <w:color w:val="000000"/>
          <w:spacing w:val="6"/>
          <w:lang w:eastAsia="en-GB"/>
        </w:rPr>
        <w:t>25 December 2020</w:t>
      </w:r>
      <w:r w:rsidRPr="00630C54">
        <w:rPr>
          <w:rFonts w:ascii="Arial" w:eastAsia="Times New Roman" w:hAnsi="Arial" w:cs="Arial"/>
          <w:color w:val="000000"/>
          <w:spacing w:val="6"/>
          <w:lang w:eastAsia="en-GB"/>
        </w:rPr>
        <w:t xml:space="preserve">. </w:t>
      </w:r>
    </w:p>
    <w:p w14:paraId="043091A4" w14:textId="77777777" w:rsidR="00523E6F" w:rsidRDefault="00523E6F" w:rsidP="00523E6F">
      <w:pPr>
        <w:rPr>
          <w:rFonts w:ascii="Arial" w:hAnsi="Arial" w:cs="Arial"/>
        </w:rPr>
      </w:pPr>
    </w:p>
    <w:p w14:paraId="2181DD67" w14:textId="77777777" w:rsidR="00523E6F" w:rsidRDefault="00523E6F" w:rsidP="00677646">
      <w:pPr>
        <w:shd w:val="clear" w:color="auto" w:fill="FFFFFF"/>
        <w:spacing w:before="150" w:after="75" w:line="240" w:lineRule="auto"/>
        <w:textAlignment w:val="baseline"/>
        <w:rPr>
          <w:rFonts w:ascii="Arial" w:eastAsia="Times New Roman" w:hAnsi="Arial" w:cs="Arial"/>
          <w:b/>
          <w:color w:val="000000"/>
          <w:spacing w:val="6"/>
          <w:lang w:eastAsia="en-GB"/>
        </w:rPr>
      </w:pPr>
    </w:p>
    <w:p w14:paraId="6444BF44" w14:textId="5CAB96FE" w:rsidR="00523E6F" w:rsidRPr="00630C54" w:rsidRDefault="00523E6F" w:rsidP="00523E6F">
      <w:pPr>
        <w:ind w:right="-563"/>
        <w:jc w:val="both"/>
        <w:rPr>
          <w:rFonts w:ascii="Arial" w:eastAsia="Times New Roman" w:hAnsi="Arial" w:cs="Arial"/>
          <w:color w:val="000000"/>
          <w:spacing w:val="6"/>
          <w:lang w:eastAsia="en-GB"/>
        </w:rPr>
      </w:pPr>
      <w:r w:rsidRPr="00630C54">
        <w:rPr>
          <w:rFonts w:ascii="Arial" w:eastAsia="Times New Roman" w:hAnsi="Arial" w:cs="Arial"/>
          <w:color w:val="000000"/>
          <w:spacing w:val="6"/>
          <w:lang w:eastAsia="en-GB"/>
        </w:rPr>
        <w:t>We are pleased to announce that in scope of the All4R&amp;D project 50 professional courses have been developed. The courses are tailored-made, based on the asse</w:t>
      </w:r>
      <w:r>
        <w:rPr>
          <w:rFonts w:ascii="Arial" w:eastAsia="Times New Roman" w:hAnsi="Arial" w:cs="Arial"/>
          <w:color w:val="000000"/>
          <w:spacing w:val="6"/>
          <w:lang w:eastAsia="en-GB"/>
        </w:rPr>
        <w:t>sse</w:t>
      </w:r>
      <w:r w:rsidRPr="00630C54">
        <w:rPr>
          <w:rFonts w:ascii="Arial" w:eastAsia="Times New Roman" w:hAnsi="Arial" w:cs="Arial"/>
          <w:color w:val="000000"/>
          <w:spacing w:val="6"/>
          <w:lang w:eastAsia="en-GB"/>
        </w:rPr>
        <w:t>d needs of students and professionals, and trends in industry. The courses are co-created and are offered in joint collaboration of academic a</w:t>
      </w:r>
      <w:r w:rsidR="00E06399">
        <w:rPr>
          <w:rFonts w:ascii="Arial" w:eastAsia="Times New Roman" w:hAnsi="Arial" w:cs="Arial"/>
          <w:color w:val="000000"/>
          <w:spacing w:val="6"/>
          <w:lang w:eastAsia="en-GB"/>
        </w:rPr>
        <w:t>nd business organisations from 6</w:t>
      </w:r>
      <w:r w:rsidRPr="00630C54">
        <w:rPr>
          <w:rFonts w:ascii="Arial" w:eastAsia="Times New Roman" w:hAnsi="Arial" w:cs="Arial"/>
          <w:color w:val="000000"/>
          <w:spacing w:val="6"/>
          <w:lang w:eastAsia="en-GB"/>
        </w:rPr>
        <w:t xml:space="preserve"> countries (Armenia, Bosnia and Herzegovina, North Macedonia, Germany, Finland and Austria</w:t>
      </w:r>
      <w:r w:rsidRPr="00630C54">
        <w:rPr>
          <w:rFonts w:ascii="Arial" w:eastAsia="Times New Roman" w:hAnsi="Arial" w:cs="Arial"/>
          <w:spacing w:val="6"/>
          <w:lang w:eastAsia="en-GB"/>
        </w:rPr>
        <w:t>).</w:t>
      </w:r>
      <w:r w:rsidRPr="00630C54">
        <w:rPr>
          <w:rFonts w:ascii="Arial" w:hAnsi="Arial" w:cs="Arial"/>
          <w:lang w:val="de-AT"/>
        </w:rPr>
        <w:t xml:space="preserve"> </w:t>
      </w:r>
      <w:r w:rsidRPr="00630C54">
        <w:rPr>
          <w:rFonts w:ascii="Arial" w:eastAsia="Times New Roman" w:hAnsi="Arial" w:cs="Arial"/>
          <w:color w:val="000000"/>
          <w:spacing w:val="6"/>
          <w:lang w:eastAsia="en-GB"/>
        </w:rPr>
        <w:t xml:space="preserve">In the first open call, we offer 25 courses in six categories, free of charge. All courses will be in English and employ innovative teaching methods. </w:t>
      </w:r>
      <w:r w:rsidRPr="00630C54">
        <w:rPr>
          <w:rFonts w:ascii="Arial" w:hAnsi="Arial" w:cs="Arial"/>
          <w:lang w:val="de-AT"/>
        </w:rPr>
        <w:t xml:space="preserve">More information about the organisations can be found </w:t>
      </w:r>
      <w:r>
        <w:fldChar w:fldCharType="begin"/>
      </w:r>
      <w:r>
        <w:instrText xml:space="preserve"> HYPERLINK "https://all4rd.net/partners/" </w:instrText>
      </w:r>
      <w:r>
        <w:fldChar w:fldCharType="separate"/>
      </w:r>
      <w:r w:rsidRPr="00630C54">
        <w:rPr>
          <w:rStyle w:val="Hyperlink"/>
          <w:rFonts w:ascii="Arial" w:eastAsia="Times New Roman" w:hAnsi="Arial" w:cs="Arial"/>
          <w:spacing w:val="6"/>
          <w:lang w:eastAsia="en-GB"/>
        </w:rPr>
        <w:t>here</w:t>
      </w:r>
      <w:r>
        <w:rPr>
          <w:rStyle w:val="Hyperlink"/>
          <w:rFonts w:ascii="Arial" w:eastAsia="Times New Roman" w:hAnsi="Arial" w:cs="Arial"/>
          <w:spacing w:val="6"/>
          <w:lang w:eastAsia="en-GB"/>
        </w:rPr>
        <w:fldChar w:fldCharType="end"/>
      </w:r>
      <w:r w:rsidRPr="00630C54">
        <w:rPr>
          <w:rFonts w:ascii="Arial" w:eastAsia="Times New Roman" w:hAnsi="Arial" w:cs="Arial"/>
          <w:color w:val="000000"/>
          <w:spacing w:val="6"/>
          <w:lang w:eastAsia="en-GB"/>
        </w:rPr>
        <w:t>.</w:t>
      </w:r>
    </w:p>
    <w:p w14:paraId="3C6A8572" w14:textId="77777777" w:rsidR="00523E6F" w:rsidRPr="00630C54" w:rsidRDefault="00523E6F" w:rsidP="00FF55E2">
      <w:pPr>
        <w:shd w:val="clear" w:color="auto" w:fill="FFFFFF"/>
        <w:spacing w:before="150" w:after="75" w:line="240" w:lineRule="auto"/>
        <w:ind w:right="-540"/>
        <w:jc w:val="both"/>
        <w:textAlignment w:val="baseline"/>
        <w:rPr>
          <w:rFonts w:ascii="Arial" w:eastAsia="Times New Roman" w:hAnsi="Arial" w:cs="Arial"/>
          <w:color w:val="000000"/>
          <w:spacing w:val="6"/>
          <w:lang w:eastAsia="en-GB"/>
        </w:rPr>
      </w:pPr>
      <w:r w:rsidRPr="00630C54">
        <w:rPr>
          <w:rFonts w:ascii="Arial" w:eastAsia="Times New Roman" w:hAnsi="Arial" w:cs="Arial"/>
          <w:color w:val="000000"/>
          <w:spacing w:val="6"/>
          <w:lang w:eastAsia="en-GB"/>
        </w:rPr>
        <w:t xml:space="preserve">The aim of the project </w:t>
      </w:r>
      <w:r w:rsidRPr="00B044B7">
        <w:rPr>
          <w:rFonts w:ascii="Arial" w:eastAsia="Times New Roman" w:hAnsi="Arial" w:cs="Arial"/>
          <w:i/>
          <w:color w:val="000000"/>
          <w:spacing w:val="6"/>
          <w:lang w:eastAsia="en-GB"/>
        </w:rPr>
        <w:t>“Promoting academia-industry alliances for R&amp;D through collaborative and open innovation platform”</w:t>
      </w:r>
      <w:r w:rsidRPr="00630C54">
        <w:rPr>
          <w:rFonts w:ascii="Arial" w:eastAsia="Times New Roman" w:hAnsi="Arial" w:cs="Arial"/>
          <w:color w:val="000000"/>
          <w:spacing w:val="6"/>
          <w:lang w:eastAsia="en-GB"/>
        </w:rPr>
        <w:t xml:space="preserve"> (All4R&amp;D) is to accelerate research, innovation, knowledge and technology transfer in Bosnia and Herzegovina and Armenia through enhancing strategic academia-industry alliances. The project is co-funded by </w:t>
      </w:r>
      <w:r>
        <w:rPr>
          <w:rFonts w:ascii="Arial" w:eastAsia="Times New Roman" w:hAnsi="Arial" w:cs="Arial"/>
          <w:color w:val="000000"/>
          <w:spacing w:val="6"/>
          <w:lang w:eastAsia="en-GB"/>
        </w:rPr>
        <w:t xml:space="preserve">the </w:t>
      </w:r>
      <w:r w:rsidRPr="00630C54">
        <w:rPr>
          <w:rFonts w:ascii="Arial" w:eastAsia="Times New Roman" w:hAnsi="Arial" w:cs="Arial"/>
          <w:color w:val="000000"/>
          <w:spacing w:val="6"/>
          <w:lang w:eastAsia="en-GB"/>
        </w:rPr>
        <w:t xml:space="preserve">Erasmus+ Program.  You can find more information about our project </w:t>
      </w:r>
      <w:hyperlink r:id="rId12" w:history="1">
        <w:r w:rsidRPr="00630C54">
          <w:rPr>
            <w:rStyle w:val="Hyperlink"/>
            <w:rFonts w:ascii="Arial" w:eastAsia="Times New Roman" w:hAnsi="Arial" w:cs="Arial"/>
            <w:spacing w:val="6"/>
            <w:lang w:eastAsia="en-GB"/>
          </w:rPr>
          <w:t>here</w:t>
        </w:r>
      </w:hyperlink>
      <w:r w:rsidRPr="00630C54">
        <w:rPr>
          <w:rFonts w:ascii="Arial" w:eastAsia="Times New Roman" w:hAnsi="Arial" w:cs="Arial"/>
          <w:color w:val="000000"/>
          <w:spacing w:val="6"/>
          <w:lang w:eastAsia="en-GB"/>
        </w:rPr>
        <w:t>.</w:t>
      </w:r>
    </w:p>
    <w:p w14:paraId="7DA40C51" w14:textId="00D5105A" w:rsidR="00523E6F" w:rsidRPr="00FF55E2" w:rsidRDefault="00FF55E2" w:rsidP="00FF55E2">
      <w:pPr>
        <w:shd w:val="clear" w:color="auto" w:fill="FFFFFF"/>
        <w:spacing w:before="150" w:after="75" w:line="240" w:lineRule="auto"/>
        <w:ind w:right="-540"/>
        <w:jc w:val="both"/>
        <w:textAlignment w:val="baseline"/>
        <w:rPr>
          <w:rFonts w:ascii="Arial" w:eastAsia="Times New Roman" w:hAnsi="Arial" w:cs="Arial"/>
          <w:color w:val="000000"/>
          <w:spacing w:val="6"/>
          <w:lang w:eastAsia="en-GB"/>
        </w:rPr>
      </w:pPr>
      <w:r w:rsidRPr="00630C54">
        <w:rPr>
          <w:rFonts w:ascii="Arial" w:eastAsia="Times New Roman" w:hAnsi="Arial" w:cs="Arial"/>
          <w:color w:val="000000"/>
          <w:spacing w:val="6"/>
          <w:lang w:eastAsia="en-GB"/>
        </w:rPr>
        <w:t>The project All4R&amp;D has a strong focus on being inclusive and interdisciplinary, so participants are allowed to attend courses from different disciplines.</w:t>
      </w:r>
      <w:r>
        <w:rPr>
          <w:rFonts w:ascii="Arial" w:eastAsia="Times New Roman" w:hAnsi="Arial" w:cs="Arial"/>
          <w:color w:val="000000"/>
          <w:spacing w:val="6"/>
          <w:lang w:eastAsia="en-GB"/>
        </w:rPr>
        <w:t xml:space="preserve"> </w:t>
      </w:r>
      <w:r w:rsidR="00523E6F" w:rsidRPr="00630C54">
        <w:rPr>
          <w:rFonts w:ascii="Arial" w:eastAsia="Times New Roman" w:hAnsi="Arial" w:cs="Arial"/>
          <w:color w:val="000000"/>
          <w:spacing w:val="6"/>
          <w:lang w:eastAsia="en-GB"/>
        </w:rPr>
        <w:t>We are giving our best to ensure the equal opportunities for all applicants and participants. We do not discriminate on the ground of religion, gender, sexual orientation, race, ethnicity, disability, health status or any other ground.</w:t>
      </w:r>
    </w:p>
    <w:p w14:paraId="4AA5E0ED" w14:textId="05A09C97" w:rsidR="00677646" w:rsidRPr="00630C54" w:rsidRDefault="00677646" w:rsidP="00677646">
      <w:pPr>
        <w:shd w:val="clear" w:color="auto" w:fill="FFFFFF"/>
        <w:spacing w:before="150" w:after="75" w:line="240" w:lineRule="auto"/>
        <w:textAlignment w:val="baseline"/>
        <w:rPr>
          <w:rFonts w:ascii="Arial" w:eastAsia="Times New Roman" w:hAnsi="Arial" w:cs="Arial"/>
          <w:color w:val="000000"/>
          <w:spacing w:val="6"/>
          <w:lang w:eastAsia="en-GB"/>
        </w:rPr>
      </w:pPr>
      <w:r w:rsidRPr="00630C54">
        <w:rPr>
          <w:rFonts w:ascii="Arial" w:eastAsia="Times New Roman" w:hAnsi="Arial" w:cs="Arial"/>
          <w:b/>
          <w:color w:val="000000"/>
          <w:spacing w:val="6"/>
          <w:lang w:eastAsia="en-GB"/>
        </w:rPr>
        <w:t>Organised by:</w:t>
      </w:r>
      <w:r w:rsidRPr="00630C54">
        <w:rPr>
          <w:rFonts w:ascii="Arial" w:eastAsia="Times New Roman" w:hAnsi="Arial" w:cs="Arial"/>
          <w:color w:val="000000"/>
          <w:spacing w:val="6"/>
          <w:lang w:eastAsia="en-GB"/>
        </w:rPr>
        <w:t xml:space="preserve"> All4R&amp;D Consortium</w:t>
      </w:r>
    </w:p>
    <w:p w14:paraId="58B2C787" w14:textId="1595700D" w:rsidR="00677646"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13" w:history="1">
        <w:r w:rsidR="00677646" w:rsidRPr="00630C54">
          <w:rPr>
            <w:rStyle w:val="Hyperlink"/>
            <w:rFonts w:ascii="Arial" w:eastAsia="Times New Roman" w:hAnsi="Arial" w:cs="Arial"/>
            <w:spacing w:val="6"/>
            <w:lang w:eastAsia="en-GB"/>
          </w:rPr>
          <w:t xml:space="preserve">Ss. Cyril and Methodius University in Skopje, </w:t>
        </w:r>
        <w:r w:rsidR="00F25311" w:rsidRPr="00630C54">
          <w:rPr>
            <w:rStyle w:val="Hyperlink"/>
            <w:rFonts w:ascii="Arial" w:eastAsia="Times New Roman" w:hAnsi="Arial" w:cs="Arial"/>
            <w:spacing w:val="6"/>
            <w:lang w:eastAsia="en-GB"/>
          </w:rPr>
          <w:t>North Macedonia</w:t>
        </w:r>
      </w:hyperlink>
    </w:p>
    <w:p w14:paraId="5D9D614E" w14:textId="376A99A5" w:rsidR="00677646"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14" w:history="1">
        <w:r w:rsidR="00677646" w:rsidRPr="00B84F41">
          <w:rPr>
            <w:rStyle w:val="Hyperlink"/>
            <w:rFonts w:ascii="Arial" w:eastAsia="Times New Roman" w:hAnsi="Arial" w:cs="Arial"/>
            <w:spacing w:val="6"/>
            <w:lang w:eastAsia="en-GB"/>
          </w:rPr>
          <w:t>Institute for Research in Civil Engineering, Environment and Energy</w:t>
        </w:r>
        <w:r w:rsidR="00F25311" w:rsidRPr="00B84F41">
          <w:rPr>
            <w:rStyle w:val="Hyperlink"/>
            <w:rFonts w:ascii="Arial" w:eastAsia="Times New Roman" w:hAnsi="Arial" w:cs="Arial"/>
            <w:spacing w:val="6"/>
            <w:lang w:eastAsia="en-GB"/>
          </w:rPr>
          <w:t>, North Macedonia</w:t>
        </w:r>
      </w:hyperlink>
    </w:p>
    <w:p w14:paraId="79AAD050" w14:textId="5CCF020E" w:rsidR="00677646"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15" w:history="1">
        <w:r w:rsidR="00677646" w:rsidRPr="00B84F41">
          <w:rPr>
            <w:rStyle w:val="Hyperlink"/>
            <w:rFonts w:ascii="Arial" w:eastAsia="Times New Roman" w:hAnsi="Arial" w:cs="Arial"/>
            <w:spacing w:val="6"/>
            <w:lang w:eastAsia="en-GB"/>
          </w:rPr>
          <w:t>Ruhr University of Bochum</w:t>
        </w:r>
        <w:r w:rsidR="00F25311" w:rsidRPr="00B84F41">
          <w:rPr>
            <w:rStyle w:val="Hyperlink"/>
            <w:rFonts w:ascii="Arial" w:eastAsia="Times New Roman" w:hAnsi="Arial" w:cs="Arial"/>
            <w:spacing w:val="6"/>
            <w:lang w:eastAsia="en-GB"/>
          </w:rPr>
          <w:t>, Germany</w:t>
        </w:r>
      </w:hyperlink>
    </w:p>
    <w:p w14:paraId="29068B3E" w14:textId="228542CF" w:rsidR="00677646"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16" w:history="1">
        <w:r w:rsidR="00677646" w:rsidRPr="00B84F41">
          <w:rPr>
            <w:rStyle w:val="Hyperlink"/>
            <w:rFonts w:ascii="Arial" w:eastAsia="Times New Roman" w:hAnsi="Arial" w:cs="Arial"/>
            <w:spacing w:val="6"/>
            <w:lang w:eastAsia="en-GB"/>
          </w:rPr>
          <w:t>University of Vaasa</w:t>
        </w:r>
        <w:r w:rsidR="00F25311" w:rsidRPr="00B84F41">
          <w:rPr>
            <w:rStyle w:val="Hyperlink"/>
            <w:rFonts w:ascii="Arial" w:eastAsia="Times New Roman" w:hAnsi="Arial" w:cs="Arial"/>
            <w:spacing w:val="6"/>
            <w:lang w:eastAsia="en-GB"/>
          </w:rPr>
          <w:t>, Finland</w:t>
        </w:r>
      </w:hyperlink>
    </w:p>
    <w:p w14:paraId="7B189EDD" w14:textId="51D6489A" w:rsidR="00677646"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17" w:history="1">
        <w:r w:rsidR="00677646" w:rsidRPr="00B84F41">
          <w:rPr>
            <w:rStyle w:val="Hyperlink"/>
            <w:rFonts w:ascii="Arial" w:eastAsia="Times New Roman" w:hAnsi="Arial" w:cs="Arial"/>
            <w:spacing w:val="6"/>
            <w:lang w:eastAsia="en-GB"/>
          </w:rPr>
          <w:t>University of Sarajevo</w:t>
        </w:r>
        <w:r w:rsidR="00F25311" w:rsidRPr="00B84F41">
          <w:rPr>
            <w:rStyle w:val="Hyperlink"/>
            <w:rFonts w:ascii="Arial" w:eastAsia="Times New Roman" w:hAnsi="Arial" w:cs="Arial"/>
            <w:spacing w:val="6"/>
            <w:lang w:eastAsia="en-GB"/>
          </w:rPr>
          <w:t>, Bosnia and Herzegovina</w:t>
        </w:r>
      </w:hyperlink>
    </w:p>
    <w:p w14:paraId="7A938037" w14:textId="6446206F" w:rsidR="00677646"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18" w:history="1">
        <w:proofErr w:type="spellStart"/>
        <w:r w:rsidR="00677646" w:rsidRPr="00B84F41">
          <w:rPr>
            <w:rStyle w:val="Hyperlink"/>
            <w:rFonts w:ascii="Arial" w:eastAsia="Times New Roman" w:hAnsi="Arial" w:cs="Arial"/>
            <w:spacing w:val="6"/>
            <w:lang w:eastAsia="en-GB"/>
          </w:rPr>
          <w:t>Dzemal</w:t>
        </w:r>
        <w:proofErr w:type="spellEnd"/>
        <w:r w:rsidR="00677646" w:rsidRPr="00B84F41">
          <w:rPr>
            <w:rStyle w:val="Hyperlink"/>
            <w:rFonts w:ascii="Arial" w:eastAsia="Times New Roman" w:hAnsi="Arial" w:cs="Arial"/>
            <w:spacing w:val="6"/>
            <w:lang w:eastAsia="en-GB"/>
          </w:rPr>
          <w:t xml:space="preserve"> </w:t>
        </w:r>
        <w:proofErr w:type="spellStart"/>
        <w:r w:rsidR="00677646" w:rsidRPr="00B84F41">
          <w:rPr>
            <w:rStyle w:val="Hyperlink"/>
            <w:rFonts w:ascii="Arial" w:eastAsia="Times New Roman" w:hAnsi="Arial" w:cs="Arial"/>
            <w:spacing w:val="6"/>
            <w:lang w:eastAsia="en-GB"/>
          </w:rPr>
          <w:t>Bijedic</w:t>
        </w:r>
        <w:proofErr w:type="spellEnd"/>
        <w:r w:rsidR="00677646" w:rsidRPr="00B84F41">
          <w:rPr>
            <w:rStyle w:val="Hyperlink"/>
            <w:rFonts w:ascii="Arial" w:eastAsia="Times New Roman" w:hAnsi="Arial" w:cs="Arial"/>
            <w:spacing w:val="6"/>
            <w:lang w:eastAsia="en-GB"/>
          </w:rPr>
          <w:t xml:space="preserve"> University of Mostar</w:t>
        </w:r>
        <w:r w:rsidR="00F25311" w:rsidRPr="00B84F41">
          <w:rPr>
            <w:rStyle w:val="Hyperlink"/>
            <w:rFonts w:ascii="Arial" w:eastAsia="Times New Roman" w:hAnsi="Arial" w:cs="Arial"/>
            <w:spacing w:val="6"/>
            <w:lang w:eastAsia="en-GB"/>
          </w:rPr>
          <w:t>, Bosnia and Herzegovina</w:t>
        </w:r>
      </w:hyperlink>
    </w:p>
    <w:p w14:paraId="07AAA89B" w14:textId="4B98013D" w:rsidR="00677646"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19" w:history="1">
        <w:r w:rsidR="00677646" w:rsidRPr="00B84F41">
          <w:rPr>
            <w:rStyle w:val="Hyperlink"/>
            <w:rFonts w:ascii="Arial" w:eastAsia="Times New Roman" w:hAnsi="Arial" w:cs="Arial"/>
            <w:spacing w:val="6"/>
            <w:lang w:eastAsia="en-GB"/>
          </w:rPr>
          <w:t>National Polytechnic University of Armenia Foundation</w:t>
        </w:r>
        <w:r w:rsidR="00F25311" w:rsidRPr="00B84F41">
          <w:rPr>
            <w:rStyle w:val="Hyperlink"/>
            <w:rFonts w:ascii="Arial" w:eastAsia="Times New Roman" w:hAnsi="Arial" w:cs="Arial"/>
            <w:spacing w:val="6"/>
            <w:lang w:eastAsia="en-GB"/>
          </w:rPr>
          <w:t>, Armenia</w:t>
        </w:r>
      </w:hyperlink>
    </w:p>
    <w:p w14:paraId="39130811" w14:textId="45FA3A62" w:rsidR="00677646"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20" w:history="1">
        <w:r w:rsidR="00677646" w:rsidRPr="00B84F41">
          <w:rPr>
            <w:rStyle w:val="Hyperlink"/>
            <w:rFonts w:ascii="Arial" w:eastAsia="Times New Roman" w:hAnsi="Arial" w:cs="Arial"/>
            <w:spacing w:val="6"/>
            <w:lang w:eastAsia="en-GB"/>
          </w:rPr>
          <w:t>National University Architecture and Construction of Armenia</w:t>
        </w:r>
        <w:r w:rsidR="00F25311" w:rsidRPr="00B84F41">
          <w:rPr>
            <w:rStyle w:val="Hyperlink"/>
            <w:rFonts w:ascii="Arial" w:eastAsia="Times New Roman" w:hAnsi="Arial" w:cs="Arial"/>
            <w:spacing w:val="6"/>
            <w:lang w:eastAsia="en-GB"/>
          </w:rPr>
          <w:t>, Armenia</w:t>
        </w:r>
      </w:hyperlink>
    </w:p>
    <w:p w14:paraId="2A295223" w14:textId="0782BD2B" w:rsidR="00677646"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21" w:history="1">
        <w:r w:rsidR="00677646" w:rsidRPr="00B84F41">
          <w:rPr>
            <w:rStyle w:val="Hyperlink"/>
            <w:rFonts w:ascii="Arial" w:eastAsia="Times New Roman" w:hAnsi="Arial" w:cs="Arial"/>
            <w:spacing w:val="6"/>
            <w:lang w:eastAsia="en-GB"/>
          </w:rPr>
          <w:t>Yerevan Telecommunication Research Institute, Armenia</w:t>
        </w:r>
        <w:r w:rsidR="00F25311" w:rsidRPr="00B84F41">
          <w:rPr>
            <w:rStyle w:val="Hyperlink"/>
            <w:rFonts w:ascii="Arial" w:eastAsia="Times New Roman" w:hAnsi="Arial" w:cs="Arial"/>
            <w:spacing w:val="6"/>
            <w:lang w:eastAsia="en-GB"/>
          </w:rPr>
          <w:t>, Armenia</w:t>
        </w:r>
      </w:hyperlink>
    </w:p>
    <w:p w14:paraId="0E40DA04" w14:textId="7DD2C360" w:rsidR="00677646"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22" w:history="1">
        <w:r w:rsidR="00677646" w:rsidRPr="00B84F41">
          <w:rPr>
            <w:rStyle w:val="Hyperlink"/>
            <w:rFonts w:ascii="Arial" w:eastAsia="Times New Roman" w:hAnsi="Arial" w:cs="Arial"/>
            <w:spacing w:val="6"/>
            <w:lang w:eastAsia="en-GB"/>
          </w:rPr>
          <w:t>Institute for Informatics and Automation Problems of the National Academy of Sciences of the Republic of Armenia</w:t>
        </w:r>
        <w:r w:rsidR="00F25311" w:rsidRPr="00B84F41">
          <w:rPr>
            <w:rStyle w:val="Hyperlink"/>
            <w:rFonts w:ascii="Arial" w:eastAsia="Times New Roman" w:hAnsi="Arial" w:cs="Arial"/>
            <w:spacing w:val="6"/>
            <w:lang w:eastAsia="en-GB"/>
          </w:rPr>
          <w:t>, Armenia</w:t>
        </w:r>
      </w:hyperlink>
    </w:p>
    <w:p w14:paraId="68F88200" w14:textId="25D9DA27" w:rsidR="00677646"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23" w:history="1">
        <w:r w:rsidR="00677646" w:rsidRPr="00B84F41">
          <w:rPr>
            <w:rStyle w:val="Hyperlink"/>
            <w:rFonts w:ascii="Arial" w:eastAsia="Times New Roman" w:hAnsi="Arial" w:cs="Arial"/>
            <w:spacing w:val="6"/>
            <w:lang w:eastAsia="en-GB"/>
          </w:rPr>
          <w:t xml:space="preserve">World University Service – Austrian </w:t>
        </w:r>
        <w:r w:rsidR="0013543C" w:rsidRPr="00B84F41">
          <w:rPr>
            <w:rStyle w:val="Hyperlink"/>
            <w:rFonts w:ascii="Arial" w:eastAsia="Times New Roman" w:hAnsi="Arial" w:cs="Arial"/>
            <w:spacing w:val="6"/>
            <w:lang w:eastAsia="en-GB"/>
          </w:rPr>
          <w:t>Committee</w:t>
        </w:r>
        <w:r w:rsidR="00F25311" w:rsidRPr="00B84F41">
          <w:rPr>
            <w:rStyle w:val="Hyperlink"/>
            <w:rFonts w:ascii="Arial" w:eastAsia="Times New Roman" w:hAnsi="Arial" w:cs="Arial"/>
            <w:spacing w:val="6"/>
            <w:lang w:eastAsia="en-GB"/>
          </w:rPr>
          <w:t>, Austria</w:t>
        </w:r>
      </w:hyperlink>
    </w:p>
    <w:p w14:paraId="20A01CD5" w14:textId="172A441C" w:rsidR="0013543C"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24" w:history="1">
        <w:r w:rsidR="0013543C" w:rsidRPr="00B84F41">
          <w:rPr>
            <w:rStyle w:val="Hyperlink"/>
            <w:rFonts w:ascii="Arial" w:eastAsia="Times New Roman" w:hAnsi="Arial" w:cs="Arial"/>
            <w:spacing w:val="6"/>
            <w:lang w:eastAsia="en-GB"/>
          </w:rPr>
          <w:t>Winner Project (WP)</w:t>
        </w:r>
        <w:r w:rsidR="00F25311" w:rsidRPr="00B84F41">
          <w:rPr>
            <w:rStyle w:val="Hyperlink"/>
            <w:rFonts w:ascii="Arial" w:eastAsia="Times New Roman" w:hAnsi="Arial" w:cs="Arial"/>
            <w:spacing w:val="6"/>
            <w:lang w:eastAsia="en-GB"/>
          </w:rPr>
          <w:t>, Bosnia and Herzegovina</w:t>
        </w:r>
      </w:hyperlink>
    </w:p>
    <w:p w14:paraId="397EE142" w14:textId="16B18428" w:rsidR="0013543C" w:rsidRPr="00630C54" w:rsidRDefault="00532F78" w:rsidP="0013543C">
      <w:pPr>
        <w:pStyle w:val="ListParagraph"/>
        <w:numPr>
          <w:ilvl w:val="0"/>
          <w:numId w:val="5"/>
        </w:numPr>
        <w:shd w:val="clear" w:color="auto" w:fill="FFFFFF"/>
        <w:spacing w:before="150" w:after="75" w:line="240" w:lineRule="auto"/>
        <w:textAlignment w:val="baseline"/>
        <w:rPr>
          <w:rFonts w:ascii="Arial" w:eastAsia="Times New Roman" w:hAnsi="Arial" w:cs="Arial"/>
          <w:color w:val="000000"/>
          <w:spacing w:val="6"/>
          <w:lang w:eastAsia="en-GB"/>
        </w:rPr>
      </w:pPr>
      <w:hyperlink r:id="rId25" w:history="1">
        <w:r w:rsidR="0013543C" w:rsidRPr="00B84F41">
          <w:rPr>
            <w:rStyle w:val="Hyperlink"/>
            <w:rFonts w:ascii="Arial" w:eastAsia="Times New Roman" w:hAnsi="Arial" w:cs="Arial"/>
            <w:spacing w:val="6"/>
            <w:lang w:eastAsia="en-GB"/>
          </w:rPr>
          <w:t>HP Investing</w:t>
        </w:r>
        <w:r w:rsidR="00F25311" w:rsidRPr="00B84F41">
          <w:rPr>
            <w:rStyle w:val="Hyperlink"/>
            <w:rFonts w:ascii="Arial" w:eastAsia="Times New Roman" w:hAnsi="Arial" w:cs="Arial"/>
            <w:spacing w:val="6"/>
            <w:lang w:eastAsia="en-GB"/>
          </w:rPr>
          <w:t>, Bosnia and Herzegovina</w:t>
        </w:r>
      </w:hyperlink>
    </w:p>
    <w:p w14:paraId="4FAE9858" w14:textId="2A432E62" w:rsidR="00AD3300" w:rsidRPr="00630C54" w:rsidRDefault="00AD3300" w:rsidP="00404C5F">
      <w:pPr>
        <w:shd w:val="clear" w:color="auto" w:fill="FFFFFF"/>
        <w:spacing w:before="150" w:after="75" w:line="240" w:lineRule="auto"/>
        <w:textAlignment w:val="baseline"/>
        <w:rPr>
          <w:rFonts w:ascii="Arial" w:eastAsia="Times New Roman" w:hAnsi="Arial" w:cs="Arial"/>
          <w:color w:val="000000"/>
          <w:spacing w:val="6"/>
          <w:lang w:eastAsia="en-GB"/>
        </w:rPr>
      </w:pPr>
    </w:p>
    <w:p w14:paraId="38E385ED" w14:textId="4E709574" w:rsidR="00630C54" w:rsidRPr="006840ED" w:rsidRDefault="00FF55E2" w:rsidP="00FF55E2">
      <w:pPr>
        <w:rPr>
          <w:rFonts w:ascii="Arial" w:hAnsi="Arial" w:cs="Arial"/>
        </w:rPr>
      </w:pPr>
      <w:r w:rsidRPr="00630C54">
        <w:rPr>
          <w:rFonts w:ascii="Arial" w:hAnsi="Arial" w:cs="Arial"/>
          <w:noProof/>
          <w:lang w:val="mk-MK" w:eastAsia="mk-MK"/>
        </w:rPr>
        <w:drawing>
          <wp:inline distT="0" distB="0" distL="0" distR="0" wp14:anchorId="4B6B244E" wp14:editId="1D8468AD">
            <wp:extent cx="5943600" cy="1338816"/>
            <wp:effectExtent l="0" t="0" r="0" b="0"/>
            <wp:docPr id="4" name="Picture 4" descr="C:\Users\ana.tomik\Downloads\output-onlinepngtool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na.tomik\Downloads\output-onlinepngtools (3).png"/>
                    <pic:cNvPicPr>
                      <a:picLocks noChangeAspect="1" noChangeArrowheads="1"/>
                    </pic:cNvPicPr>
                  </pic:nvPicPr>
                  <pic:blipFill rotWithShape="1">
                    <a:blip r:embed="rId26">
                      <a:extLst>
                        <a:ext uri="{28A0092B-C50C-407E-A947-70E740481C1C}">
                          <a14:useLocalDpi xmlns:a14="http://schemas.microsoft.com/office/drawing/2010/main" val="0"/>
                        </a:ext>
                      </a:extLst>
                    </a:blip>
                    <a:srcRect l="5734" r="6456"/>
                    <a:stretch/>
                  </pic:blipFill>
                  <pic:spPr bwMode="auto">
                    <a:xfrm>
                      <a:off x="0" y="0"/>
                      <a:ext cx="5943600" cy="1338816"/>
                    </a:xfrm>
                    <a:prstGeom prst="rect">
                      <a:avLst/>
                    </a:prstGeom>
                    <a:noFill/>
                    <a:ln>
                      <a:noFill/>
                    </a:ln>
                    <a:extLst>
                      <a:ext uri="{53640926-AAD7-44D8-BBD7-CCE9431645EC}">
                        <a14:shadowObscured xmlns:a14="http://schemas.microsoft.com/office/drawing/2010/main"/>
                      </a:ext>
                    </a:extLst>
                  </pic:spPr>
                </pic:pic>
              </a:graphicData>
            </a:graphic>
          </wp:inline>
        </w:drawing>
      </w:r>
    </w:p>
    <w:sectPr w:rsidR="00630C54" w:rsidRPr="006840ED" w:rsidSect="00CC780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3DE80" w14:textId="77777777" w:rsidR="00532F78" w:rsidRDefault="00532F78" w:rsidP="00630C54">
      <w:pPr>
        <w:spacing w:after="0" w:line="240" w:lineRule="auto"/>
      </w:pPr>
      <w:r>
        <w:separator/>
      </w:r>
    </w:p>
  </w:endnote>
  <w:endnote w:type="continuationSeparator" w:id="0">
    <w:p w14:paraId="27580F0A" w14:textId="77777777" w:rsidR="00532F78" w:rsidRDefault="00532F78" w:rsidP="0063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FE39B" w14:textId="77777777" w:rsidR="00532F78" w:rsidRDefault="00532F78" w:rsidP="00630C54">
      <w:pPr>
        <w:spacing w:after="0" w:line="240" w:lineRule="auto"/>
      </w:pPr>
      <w:r>
        <w:separator/>
      </w:r>
    </w:p>
  </w:footnote>
  <w:footnote w:type="continuationSeparator" w:id="0">
    <w:p w14:paraId="22D41B5E" w14:textId="77777777" w:rsidR="00532F78" w:rsidRDefault="00532F78" w:rsidP="00630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5692"/>
    </w:tblGrid>
    <w:tr w:rsidR="00630C54" w:rsidRPr="00630C54" w14:paraId="071D9062" w14:textId="77777777" w:rsidTr="00630C54">
      <w:tc>
        <w:tcPr>
          <w:tcW w:w="4798" w:type="dxa"/>
          <w:vAlign w:val="center"/>
        </w:tcPr>
        <w:p w14:paraId="522BC553" w14:textId="77777777" w:rsidR="00630C54" w:rsidRPr="00630C54" w:rsidRDefault="00630C54" w:rsidP="00630C54">
          <w:pPr>
            <w:tabs>
              <w:tab w:val="center" w:pos="4680"/>
              <w:tab w:val="right" w:pos="9360"/>
            </w:tabs>
            <w:ind w:left="181"/>
            <w:rPr>
              <w:lang w:val="en-US"/>
            </w:rPr>
          </w:pPr>
          <w:r w:rsidRPr="00630C54">
            <w:rPr>
              <w:noProof/>
              <w:lang w:val="mk-MK" w:eastAsia="mk-MK"/>
            </w:rPr>
            <w:drawing>
              <wp:inline distT="0" distB="0" distL="0" distR="0" wp14:anchorId="60CFFA31" wp14:editId="25BE0E6E">
                <wp:extent cx="2736000" cy="5167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4RD_logo.png"/>
                        <pic:cNvPicPr/>
                      </pic:nvPicPr>
                      <pic:blipFill>
                        <a:blip r:embed="rId1">
                          <a:extLst>
                            <a:ext uri="{28A0092B-C50C-407E-A947-70E740481C1C}">
                              <a14:useLocalDpi xmlns:a14="http://schemas.microsoft.com/office/drawing/2010/main" val="0"/>
                            </a:ext>
                          </a:extLst>
                        </a:blip>
                        <a:stretch>
                          <a:fillRect/>
                        </a:stretch>
                      </pic:blipFill>
                      <pic:spPr>
                        <a:xfrm>
                          <a:off x="0" y="0"/>
                          <a:ext cx="2736000" cy="516753"/>
                        </a:xfrm>
                        <a:prstGeom prst="rect">
                          <a:avLst/>
                        </a:prstGeom>
                      </pic:spPr>
                    </pic:pic>
                  </a:graphicData>
                </a:graphic>
              </wp:inline>
            </w:drawing>
          </w:r>
        </w:p>
      </w:tc>
      <w:tc>
        <w:tcPr>
          <w:tcW w:w="5692" w:type="dxa"/>
        </w:tcPr>
        <w:p w14:paraId="743DEF98" w14:textId="77777777" w:rsidR="00630C54" w:rsidRPr="00630C54" w:rsidRDefault="00630C54" w:rsidP="00630C54">
          <w:pPr>
            <w:tabs>
              <w:tab w:val="right" w:pos="4576"/>
              <w:tab w:val="center" w:pos="4680"/>
            </w:tabs>
            <w:jc w:val="right"/>
            <w:rPr>
              <w:lang w:val="en-US"/>
            </w:rPr>
          </w:pPr>
          <w:r w:rsidRPr="00630C54">
            <w:rPr>
              <w:noProof/>
              <w:lang w:val="mk-MK" w:eastAsia="mk-MK"/>
            </w:rPr>
            <w:drawing>
              <wp:inline distT="0" distB="0" distL="0" distR="0" wp14:anchorId="073C69A1" wp14:editId="15639AE2">
                <wp:extent cx="2326826" cy="4401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left_en.jpg"/>
                        <pic:cNvPicPr/>
                      </pic:nvPicPr>
                      <pic:blipFill rotWithShape="1">
                        <a:blip r:embed="rId2">
                          <a:extLst>
                            <a:ext uri="{28A0092B-C50C-407E-A947-70E740481C1C}">
                              <a14:useLocalDpi xmlns:a14="http://schemas.microsoft.com/office/drawing/2010/main" val="0"/>
                            </a:ext>
                          </a:extLst>
                        </a:blip>
                        <a:srcRect l="13677" t="12071" b="13640"/>
                        <a:stretch/>
                      </pic:blipFill>
                      <pic:spPr bwMode="auto">
                        <a:xfrm>
                          <a:off x="0" y="0"/>
                          <a:ext cx="2379538" cy="4501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2FEF665D" w14:textId="0E36B982" w:rsidR="00630C54" w:rsidRDefault="00630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02492"/>
    <w:multiLevelType w:val="hybridMultilevel"/>
    <w:tmpl w:val="425874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C7E89"/>
    <w:multiLevelType w:val="hybridMultilevel"/>
    <w:tmpl w:val="0F28DED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6C5D2D"/>
    <w:multiLevelType w:val="hybridMultilevel"/>
    <w:tmpl w:val="17BAA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1C0D27"/>
    <w:multiLevelType w:val="hybridMultilevel"/>
    <w:tmpl w:val="0AC6BFE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647154"/>
    <w:multiLevelType w:val="hybridMultilevel"/>
    <w:tmpl w:val="FCB8D0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C657BB"/>
    <w:multiLevelType w:val="hybridMultilevel"/>
    <w:tmpl w:val="D60C1F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07"/>
    <w:rsid w:val="00045E2B"/>
    <w:rsid w:val="00060697"/>
    <w:rsid w:val="0013543C"/>
    <w:rsid w:val="003003CB"/>
    <w:rsid w:val="0030096B"/>
    <w:rsid w:val="0031477B"/>
    <w:rsid w:val="003267D1"/>
    <w:rsid w:val="00342EEA"/>
    <w:rsid w:val="00366596"/>
    <w:rsid w:val="003E3B3B"/>
    <w:rsid w:val="003E5891"/>
    <w:rsid w:val="00404C5F"/>
    <w:rsid w:val="00407A44"/>
    <w:rsid w:val="004203E1"/>
    <w:rsid w:val="00493D06"/>
    <w:rsid w:val="004C157F"/>
    <w:rsid w:val="004F39E5"/>
    <w:rsid w:val="0051506A"/>
    <w:rsid w:val="00523E6F"/>
    <w:rsid w:val="00532F78"/>
    <w:rsid w:val="0053660F"/>
    <w:rsid w:val="00571421"/>
    <w:rsid w:val="005A7ABE"/>
    <w:rsid w:val="005C701B"/>
    <w:rsid w:val="005E7403"/>
    <w:rsid w:val="00630C54"/>
    <w:rsid w:val="00677646"/>
    <w:rsid w:val="006840ED"/>
    <w:rsid w:val="00777503"/>
    <w:rsid w:val="007B40C2"/>
    <w:rsid w:val="0084048B"/>
    <w:rsid w:val="00843D4E"/>
    <w:rsid w:val="00850857"/>
    <w:rsid w:val="008B7EC8"/>
    <w:rsid w:val="008E4688"/>
    <w:rsid w:val="0093528E"/>
    <w:rsid w:val="00A24EF5"/>
    <w:rsid w:val="00A42B07"/>
    <w:rsid w:val="00AB647B"/>
    <w:rsid w:val="00AD3300"/>
    <w:rsid w:val="00AE1699"/>
    <w:rsid w:val="00AE76B1"/>
    <w:rsid w:val="00B044B7"/>
    <w:rsid w:val="00B37136"/>
    <w:rsid w:val="00B84C04"/>
    <w:rsid w:val="00B84F41"/>
    <w:rsid w:val="00C838F6"/>
    <w:rsid w:val="00C93B93"/>
    <w:rsid w:val="00C96FCC"/>
    <w:rsid w:val="00CA74A9"/>
    <w:rsid w:val="00CC7804"/>
    <w:rsid w:val="00E06399"/>
    <w:rsid w:val="00E50076"/>
    <w:rsid w:val="00EF55E3"/>
    <w:rsid w:val="00F25311"/>
    <w:rsid w:val="00FF554A"/>
    <w:rsid w:val="00FF55E2"/>
    <w:rsid w:val="00FF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AD80"/>
  <w15:chartTrackingRefBased/>
  <w15:docId w15:val="{6CE79A19-9CEA-4F36-A422-85F0F688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A42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A74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147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B07"/>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A42B07"/>
    <w:rPr>
      <w:color w:val="0000FF"/>
      <w:u w:val="single"/>
    </w:rPr>
  </w:style>
  <w:style w:type="paragraph" w:styleId="ListParagraph">
    <w:name w:val="List Paragraph"/>
    <w:basedOn w:val="Normal"/>
    <w:uiPriority w:val="34"/>
    <w:qFormat/>
    <w:rsid w:val="00CA74A9"/>
    <w:pPr>
      <w:ind w:left="720"/>
      <w:contextualSpacing/>
    </w:pPr>
  </w:style>
  <w:style w:type="character" w:customStyle="1" w:styleId="Heading3Char">
    <w:name w:val="Heading 3 Char"/>
    <w:basedOn w:val="DefaultParagraphFont"/>
    <w:link w:val="Heading3"/>
    <w:uiPriority w:val="9"/>
    <w:semiHidden/>
    <w:rsid w:val="00CA74A9"/>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sid w:val="0013543C"/>
    <w:rPr>
      <w:sz w:val="16"/>
      <w:szCs w:val="16"/>
    </w:rPr>
  </w:style>
  <w:style w:type="paragraph" w:styleId="CommentText">
    <w:name w:val="annotation text"/>
    <w:basedOn w:val="Normal"/>
    <w:link w:val="CommentTextChar"/>
    <w:uiPriority w:val="99"/>
    <w:semiHidden/>
    <w:unhideWhenUsed/>
    <w:rsid w:val="0013543C"/>
    <w:pPr>
      <w:spacing w:line="240" w:lineRule="auto"/>
    </w:pPr>
    <w:rPr>
      <w:sz w:val="20"/>
      <w:szCs w:val="20"/>
    </w:rPr>
  </w:style>
  <w:style w:type="character" w:customStyle="1" w:styleId="CommentTextChar">
    <w:name w:val="Comment Text Char"/>
    <w:basedOn w:val="DefaultParagraphFont"/>
    <w:link w:val="CommentText"/>
    <w:uiPriority w:val="99"/>
    <w:semiHidden/>
    <w:rsid w:val="0013543C"/>
    <w:rPr>
      <w:sz w:val="20"/>
      <w:szCs w:val="20"/>
      <w:lang w:val="en-GB"/>
    </w:rPr>
  </w:style>
  <w:style w:type="paragraph" w:styleId="CommentSubject">
    <w:name w:val="annotation subject"/>
    <w:basedOn w:val="CommentText"/>
    <w:next w:val="CommentText"/>
    <w:link w:val="CommentSubjectChar"/>
    <w:uiPriority w:val="99"/>
    <w:semiHidden/>
    <w:unhideWhenUsed/>
    <w:rsid w:val="0013543C"/>
    <w:rPr>
      <w:b/>
      <w:bCs/>
    </w:rPr>
  </w:style>
  <w:style w:type="character" w:customStyle="1" w:styleId="CommentSubjectChar">
    <w:name w:val="Comment Subject Char"/>
    <w:basedOn w:val="CommentTextChar"/>
    <w:link w:val="CommentSubject"/>
    <w:uiPriority w:val="99"/>
    <w:semiHidden/>
    <w:rsid w:val="0013543C"/>
    <w:rPr>
      <w:b/>
      <w:bCs/>
      <w:sz w:val="20"/>
      <w:szCs w:val="20"/>
      <w:lang w:val="en-GB"/>
    </w:rPr>
  </w:style>
  <w:style w:type="paragraph" w:styleId="BalloonText">
    <w:name w:val="Balloon Text"/>
    <w:basedOn w:val="Normal"/>
    <w:link w:val="BalloonTextChar"/>
    <w:uiPriority w:val="99"/>
    <w:semiHidden/>
    <w:unhideWhenUsed/>
    <w:rsid w:val="0013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3C"/>
    <w:rPr>
      <w:rFonts w:ascii="Segoe UI" w:hAnsi="Segoe UI" w:cs="Segoe UI"/>
      <w:sz w:val="18"/>
      <w:szCs w:val="18"/>
      <w:lang w:val="en-GB"/>
    </w:rPr>
  </w:style>
  <w:style w:type="character" w:customStyle="1" w:styleId="Heading4Char">
    <w:name w:val="Heading 4 Char"/>
    <w:basedOn w:val="DefaultParagraphFont"/>
    <w:link w:val="Heading4"/>
    <w:uiPriority w:val="9"/>
    <w:semiHidden/>
    <w:rsid w:val="0031477B"/>
    <w:rPr>
      <w:rFonts w:asciiTheme="majorHAnsi" w:eastAsiaTheme="majorEastAsia" w:hAnsiTheme="majorHAnsi" w:cstheme="majorBidi"/>
      <w:i/>
      <w:iCs/>
      <w:color w:val="2E74B5" w:themeColor="accent1" w:themeShade="BF"/>
      <w:lang w:val="en-GB"/>
    </w:rPr>
  </w:style>
  <w:style w:type="character" w:styleId="Strong">
    <w:name w:val="Strong"/>
    <w:basedOn w:val="DefaultParagraphFont"/>
    <w:uiPriority w:val="22"/>
    <w:qFormat/>
    <w:rsid w:val="00AD3300"/>
    <w:rPr>
      <w:b/>
      <w:bCs/>
    </w:rPr>
  </w:style>
  <w:style w:type="paragraph" w:styleId="Header">
    <w:name w:val="header"/>
    <w:basedOn w:val="Normal"/>
    <w:link w:val="HeaderChar"/>
    <w:uiPriority w:val="99"/>
    <w:unhideWhenUsed/>
    <w:rsid w:val="0063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C54"/>
    <w:rPr>
      <w:lang w:val="en-GB"/>
    </w:rPr>
  </w:style>
  <w:style w:type="paragraph" w:styleId="Footer">
    <w:name w:val="footer"/>
    <w:basedOn w:val="Normal"/>
    <w:link w:val="FooterChar"/>
    <w:uiPriority w:val="99"/>
    <w:unhideWhenUsed/>
    <w:rsid w:val="0063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C54"/>
    <w:rPr>
      <w:lang w:val="en-GB"/>
    </w:rPr>
  </w:style>
  <w:style w:type="character" w:styleId="FollowedHyperlink">
    <w:name w:val="FollowedHyperlink"/>
    <w:basedOn w:val="DefaultParagraphFont"/>
    <w:uiPriority w:val="99"/>
    <w:semiHidden/>
    <w:unhideWhenUsed/>
    <w:rsid w:val="00630C54"/>
    <w:rPr>
      <w:color w:val="954F72" w:themeColor="followedHyperlink"/>
      <w:u w:val="single"/>
    </w:rPr>
  </w:style>
  <w:style w:type="table" w:styleId="TableGrid">
    <w:name w:val="Table Grid"/>
    <w:basedOn w:val="TableNormal"/>
    <w:uiPriority w:val="39"/>
    <w:rsid w:val="00630C54"/>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0825">
      <w:bodyDiv w:val="1"/>
      <w:marLeft w:val="0"/>
      <w:marRight w:val="0"/>
      <w:marTop w:val="0"/>
      <w:marBottom w:val="0"/>
      <w:divBdr>
        <w:top w:val="none" w:sz="0" w:space="0" w:color="auto"/>
        <w:left w:val="none" w:sz="0" w:space="0" w:color="auto"/>
        <w:bottom w:val="none" w:sz="0" w:space="0" w:color="auto"/>
        <w:right w:val="none" w:sz="0" w:space="0" w:color="auto"/>
      </w:divBdr>
    </w:div>
    <w:div w:id="513568037">
      <w:bodyDiv w:val="1"/>
      <w:marLeft w:val="0"/>
      <w:marRight w:val="0"/>
      <w:marTop w:val="0"/>
      <w:marBottom w:val="0"/>
      <w:divBdr>
        <w:top w:val="none" w:sz="0" w:space="0" w:color="auto"/>
        <w:left w:val="none" w:sz="0" w:space="0" w:color="auto"/>
        <w:bottom w:val="none" w:sz="0" w:space="0" w:color="auto"/>
        <w:right w:val="none" w:sz="0" w:space="0" w:color="auto"/>
      </w:divBdr>
    </w:div>
    <w:div w:id="586420848">
      <w:bodyDiv w:val="1"/>
      <w:marLeft w:val="0"/>
      <w:marRight w:val="0"/>
      <w:marTop w:val="0"/>
      <w:marBottom w:val="0"/>
      <w:divBdr>
        <w:top w:val="none" w:sz="0" w:space="0" w:color="auto"/>
        <w:left w:val="none" w:sz="0" w:space="0" w:color="auto"/>
        <w:bottom w:val="none" w:sz="0" w:space="0" w:color="auto"/>
        <w:right w:val="none" w:sz="0" w:space="0" w:color="auto"/>
      </w:divBdr>
      <w:divsChild>
        <w:div w:id="1748726826">
          <w:marLeft w:val="0"/>
          <w:marRight w:val="0"/>
          <w:marTop w:val="0"/>
          <w:marBottom w:val="600"/>
          <w:divBdr>
            <w:top w:val="none" w:sz="0" w:space="0" w:color="auto"/>
            <w:left w:val="none" w:sz="0" w:space="0" w:color="auto"/>
            <w:bottom w:val="none" w:sz="0" w:space="0" w:color="auto"/>
            <w:right w:val="none" w:sz="0" w:space="0" w:color="auto"/>
          </w:divBdr>
        </w:div>
      </w:divsChild>
    </w:div>
    <w:div w:id="846797464">
      <w:bodyDiv w:val="1"/>
      <w:marLeft w:val="0"/>
      <w:marRight w:val="0"/>
      <w:marTop w:val="0"/>
      <w:marBottom w:val="0"/>
      <w:divBdr>
        <w:top w:val="none" w:sz="0" w:space="0" w:color="auto"/>
        <w:left w:val="none" w:sz="0" w:space="0" w:color="auto"/>
        <w:bottom w:val="none" w:sz="0" w:space="0" w:color="auto"/>
        <w:right w:val="none" w:sz="0" w:space="0" w:color="auto"/>
      </w:divBdr>
    </w:div>
    <w:div w:id="853762800">
      <w:bodyDiv w:val="1"/>
      <w:marLeft w:val="0"/>
      <w:marRight w:val="0"/>
      <w:marTop w:val="0"/>
      <w:marBottom w:val="0"/>
      <w:divBdr>
        <w:top w:val="none" w:sz="0" w:space="0" w:color="auto"/>
        <w:left w:val="none" w:sz="0" w:space="0" w:color="auto"/>
        <w:bottom w:val="none" w:sz="0" w:space="0" w:color="auto"/>
        <w:right w:val="none" w:sz="0" w:space="0" w:color="auto"/>
      </w:divBdr>
    </w:div>
    <w:div w:id="1612125107">
      <w:bodyDiv w:val="1"/>
      <w:marLeft w:val="0"/>
      <w:marRight w:val="0"/>
      <w:marTop w:val="0"/>
      <w:marBottom w:val="0"/>
      <w:divBdr>
        <w:top w:val="none" w:sz="0" w:space="0" w:color="auto"/>
        <w:left w:val="none" w:sz="0" w:space="0" w:color="auto"/>
        <w:bottom w:val="none" w:sz="0" w:space="0" w:color="auto"/>
        <w:right w:val="none" w:sz="0" w:space="0" w:color="auto"/>
      </w:divBdr>
    </w:div>
    <w:div w:id="1656060468">
      <w:bodyDiv w:val="1"/>
      <w:marLeft w:val="0"/>
      <w:marRight w:val="0"/>
      <w:marTop w:val="0"/>
      <w:marBottom w:val="0"/>
      <w:divBdr>
        <w:top w:val="none" w:sz="0" w:space="0" w:color="auto"/>
        <w:left w:val="none" w:sz="0" w:space="0" w:color="auto"/>
        <w:bottom w:val="none" w:sz="0" w:space="0" w:color="auto"/>
        <w:right w:val="none" w:sz="0" w:space="0" w:color="auto"/>
      </w:divBdr>
    </w:div>
    <w:div w:id="1862279275">
      <w:bodyDiv w:val="1"/>
      <w:marLeft w:val="0"/>
      <w:marRight w:val="0"/>
      <w:marTop w:val="0"/>
      <w:marBottom w:val="0"/>
      <w:divBdr>
        <w:top w:val="none" w:sz="0" w:space="0" w:color="auto"/>
        <w:left w:val="none" w:sz="0" w:space="0" w:color="auto"/>
        <w:bottom w:val="none" w:sz="0" w:space="0" w:color="auto"/>
        <w:right w:val="none" w:sz="0" w:space="0" w:color="auto"/>
      </w:divBdr>
      <w:divsChild>
        <w:div w:id="1567761321">
          <w:marLeft w:val="0"/>
          <w:marRight w:val="0"/>
          <w:marTop w:val="0"/>
          <w:marBottom w:val="0"/>
          <w:divBdr>
            <w:top w:val="none" w:sz="0" w:space="0" w:color="auto"/>
            <w:left w:val="none" w:sz="0" w:space="0" w:color="auto"/>
            <w:bottom w:val="none" w:sz="0" w:space="0" w:color="auto"/>
            <w:right w:val="none" w:sz="0" w:space="0" w:color="auto"/>
          </w:divBdr>
        </w:div>
        <w:div w:id="78689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kim.edu.mk/" TargetMode="External"/><Relationship Id="rId18" Type="http://schemas.openxmlformats.org/officeDocument/2006/relationships/hyperlink" Target="https://www.unmo.ba/en"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new.yetri.am/" TargetMode="External"/><Relationship Id="rId7" Type="http://schemas.openxmlformats.org/officeDocument/2006/relationships/hyperlink" Target="https://docs.google.com/forms/d/1ju_A-CBJDFuFUpEY1HSWoO5lKkRLr02Lm8H6t7t0DhY/edit" TargetMode="External"/><Relationship Id="rId12" Type="http://schemas.openxmlformats.org/officeDocument/2006/relationships/hyperlink" Target="https://all4rd.net/" TargetMode="External"/><Relationship Id="rId17" Type="http://schemas.openxmlformats.org/officeDocument/2006/relationships/hyperlink" Target="https://www.unsa.ba/en" TargetMode="External"/><Relationship Id="rId25" Type="http://schemas.openxmlformats.org/officeDocument/2006/relationships/hyperlink" Target="https://www.hpinvesting.ba/en/index.html" TargetMode="External"/><Relationship Id="rId2" Type="http://schemas.openxmlformats.org/officeDocument/2006/relationships/styles" Target="styles.xml"/><Relationship Id="rId16" Type="http://schemas.openxmlformats.org/officeDocument/2006/relationships/hyperlink" Target="https://www.univaasa.fi/en" TargetMode="External"/><Relationship Id="rId20" Type="http://schemas.openxmlformats.org/officeDocument/2006/relationships/hyperlink" Target="https://nuaca.am/?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72yjJQlR_wO-ByR9IsR_bDSXaYB0EIE3d03lvYViTfooq9w/viewform?usp=sf_link" TargetMode="External"/><Relationship Id="rId24" Type="http://schemas.openxmlformats.org/officeDocument/2006/relationships/hyperlink" Target="https://winnerproject.ba/" TargetMode="External"/><Relationship Id="rId5" Type="http://schemas.openxmlformats.org/officeDocument/2006/relationships/footnotes" Target="footnotes.xml"/><Relationship Id="rId15" Type="http://schemas.openxmlformats.org/officeDocument/2006/relationships/hyperlink" Target="https://www.ruhr-uni-bochum.de/en" TargetMode="External"/><Relationship Id="rId23" Type="http://schemas.openxmlformats.org/officeDocument/2006/relationships/hyperlink" Target="https://www.wus-austria.org/" TargetMode="External"/><Relationship Id="rId28" Type="http://schemas.openxmlformats.org/officeDocument/2006/relationships/theme" Target="theme/theme1.xml"/><Relationship Id="rId10" Type="http://schemas.openxmlformats.org/officeDocument/2006/relationships/hyperlink" Target="http://platform.all4rd.net/" TargetMode="External"/><Relationship Id="rId19" Type="http://schemas.openxmlformats.org/officeDocument/2006/relationships/hyperlink" Target="https://polytech.am/en/general-2/" TargetMode="External"/><Relationship Id="rId4" Type="http://schemas.openxmlformats.org/officeDocument/2006/relationships/webSettings" Target="webSettings.xml"/><Relationship Id="rId9" Type="http://schemas.openxmlformats.org/officeDocument/2006/relationships/hyperlink" Target="http://moodle.all4rd.net/" TargetMode="External"/><Relationship Id="rId14" Type="http://schemas.openxmlformats.org/officeDocument/2006/relationships/hyperlink" Target="http://www.iege.edu.mk/index.php/en/home/" TargetMode="External"/><Relationship Id="rId22" Type="http://schemas.openxmlformats.org/officeDocument/2006/relationships/hyperlink" Target="http://www.iiap.sci.a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 Томиќ</dc:creator>
  <cp:keywords/>
  <dc:description/>
  <cp:lastModifiedBy>HP Probook</cp:lastModifiedBy>
  <cp:revision>4</cp:revision>
  <dcterms:created xsi:type="dcterms:W3CDTF">2020-11-22T17:13:00Z</dcterms:created>
  <dcterms:modified xsi:type="dcterms:W3CDTF">2020-11-24T17:54:00Z</dcterms:modified>
</cp:coreProperties>
</file>