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color w:val="000000"/>
          <w:szCs w:val="24"/>
        </w:rPr>
        <w:t>UNIVERZITET U SARAJEVU</w:t>
      </w:r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color w:val="000000"/>
          <w:szCs w:val="24"/>
        </w:rPr>
        <w:t>PEDAGOŠKI FAKULTET</w:t>
      </w:r>
    </w:p>
    <w:p w:rsidR="0000102E" w:rsidRPr="0000102E" w:rsidRDefault="0000102E" w:rsidP="00001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OBAVJEŠTENJE</w:t>
      </w:r>
    </w:p>
    <w:p w:rsidR="0000102E" w:rsidRPr="0000102E" w:rsidRDefault="0000102E" w:rsidP="00001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o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radnoj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(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korigovanoj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)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verziji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projekta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disertacije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kandidata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Cs w:val="24"/>
        </w:rPr>
        <w:t>Armina</w:t>
      </w:r>
      <w:proofErr w:type="spellEnd"/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Cs w:val="24"/>
        </w:rPr>
        <w:t>Osmanovića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color w:val="000000"/>
          <w:szCs w:val="24"/>
        </w:rPr>
        <w:t xml:space="preserve">U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skladu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članom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44.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Pravila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studiranja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za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III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ciklus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studija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Univerzitetu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Sarajevu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Pedagoški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fakultet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Sarajevo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obavještava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radna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korigovana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verzija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projekta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Izvještaj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Komisije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ocjeni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radne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korigovane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verzije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projekta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stavljaju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uvid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javnosti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>.</w:t>
      </w:r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Kandidat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 xml:space="preserve">Armin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Osmanović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Ustanova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u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kojoj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je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kandidat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zaposlen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: </w:t>
      </w:r>
      <w:r w:rsidRPr="0000102E">
        <w:rPr>
          <w:rFonts w:ascii="Arial" w:eastAsia="Times New Roman" w:hAnsi="Arial" w:cs="Arial"/>
          <w:szCs w:val="24"/>
          <w:lang w:val="hr-HR" w:eastAsia="sr-Cyrl-CS"/>
        </w:rPr>
        <w:t>Centar za djecu i omladinu sa posebnim potrebama „Los Rosales“ u Mostaru</w:t>
      </w:r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Naziv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:</w:t>
      </w:r>
      <w:r w:rsidRPr="0000102E">
        <w:rPr>
          <w:rFonts w:ascii="Arial" w:eastAsia="Times New Roman" w:hAnsi="Arial" w:cs="Arial"/>
          <w:color w:val="000000"/>
          <w:szCs w:val="24"/>
        </w:rPr>
        <w:t> </w:t>
      </w:r>
      <w:proofErr w:type="spellStart"/>
      <w:r w:rsidRPr="0000102E">
        <w:rPr>
          <w:rFonts w:ascii="Arial" w:hAnsi="Arial" w:cs="Arial"/>
          <w:b/>
          <w:i/>
          <w:szCs w:val="24"/>
        </w:rPr>
        <w:t>Prediktori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kvalitete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života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roditelja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djece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sa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intelektualnim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i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razvojnim</w:t>
      </w:r>
      <w:proofErr w:type="spellEnd"/>
      <w:r w:rsidRPr="0000102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0102E">
        <w:rPr>
          <w:rFonts w:ascii="Arial" w:hAnsi="Arial" w:cs="Arial"/>
          <w:b/>
          <w:i/>
          <w:szCs w:val="24"/>
        </w:rPr>
        <w:t>teškoćama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Sastav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Komisije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za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pregled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:</w:t>
      </w:r>
    </w:p>
    <w:p w:rsidR="0000102E" w:rsidRPr="0000102E" w:rsidRDefault="0000102E" w:rsidP="00001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dr. Elma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Selmanagić-Lizde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vanredni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profesor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za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naučnu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oblast 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Pedagogija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(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predmeti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: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Opća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pedagogija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I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II,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Školska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pedagogija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Školska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obiteljska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pedagogija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Obiteljska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pedagogija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Didaktika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I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II,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Savremeni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didaktičko-metodički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pristupi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u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odgoju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obrazovanje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Razvoj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evaluacija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kurikuluma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Savjetodavni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rad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sa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roditeljima</w:t>
      </w:r>
      <w:proofErr w:type="spellEnd"/>
      <w:r w:rsidRPr="0000102E">
        <w:rPr>
          <w:rFonts w:ascii="Arial" w:eastAsia="Times New Roman" w:hAnsi="Arial" w:cs="Arial"/>
          <w:i/>
          <w:iCs/>
          <w:color w:val="000000"/>
          <w:szCs w:val="24"/>
        </w:rPr>
        <w:t>) 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Pedagoškom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fakultetu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Univerziteta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Sarajevu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>, 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predsjednik</w:t>
      </w:r>
      <w:proofErr w:type="spellEnd"/>
    </w:p>
    <w:p w:rsidR="0000102E" w:rsidRPr="0000102E" w:rsidRDefault="0000102E" w:rsidP="00001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dr. Alma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Dizdarević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vanredni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profesor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hAnsi="Arial" w:cs="Arial"/>
          <w:szCs w:val="24"/>
        </w:rPr>
        <w:t>za</w:t>
      </w:r>
      <w:proofErr w:type="spellEnd"/>
      <w:r w:rsidRPr="0000102E">
        <w:rPr>
          <w:rFonts w:ascii="Arial" w:hAnsi="Arial" w:cs="Arial"/>
          <w:szCs w:val="24"/>
        </w:rPr>
        <w:t xml:space="preserve"> </w:t>
      </w:r>
      <w:proofErr w:type="spellStart"/>
      <w:r w:rsidRPr="0000102E">
        <w:rPr>
          <w:rFonts w:ascii="Arial" w:hAnsi="Arial" w:cs="Arial"/>
          <w:szCs w:val="24"/>
        </w:rPr>
        <w:t>užu</w:t>
      </w:r>
      <w:proofErr w:type="spellEnd"/>
      <w:r w:rsidRPr="0000102E">
        <w:rPr>
          <w:rFonts w:ascii="Arial" w:hAnsi="Arial" w:cs="Arial"/>
          <w:szCs w:val="24"/>
        </w:rPr>
        <w:t xml:space="preserve"> </w:t>
      </w:r>
      <w:proofErr w:type="spellStart"/>
      <w:r w:rsidRPr="0000102E">
        <w:rPr>
          <w:rFonts w:ascii="Arial" w:hAnsi="Arial" w:cs="Arial"/>
          <w:szCs w:val="24"/>
        </w:rPr>
        <w:t>naučnu</w:t>
      </w:r>
      <w:proofErr w:type="spellEnd"/>
      <w:r w:rsidRPr="0000102E">
        <w:rPr>
          <w:rFonts w:ascii="Arial" w:hAnsi="Arial" w:cs="Arial"/>
          <w:szCs w:val="24"/>
        </w:rPr>
        <w:t xml:space="preserve"> oblast specijalna edukacija i rehabilitacija</w:t>
      </w:r>
      <w:r w:rsidRPr="0000102E">
        <w:rPr>
          <w:rFonts w:ascii="Arial" w:hAnsi="Arial" w:cs="Arial"/>
          <w:i/>
          <w:szCs w:val="24"/>
        </w:rPr>
        <w:t xml:space="preserve"> </w:t>
      </w:r>
      <w:r w:rsidRPr="0000102E">
        <w:rPr>
          <w:rFonts w:ascii="Arial" w:hAnsi="Arial" w:cs="Arial"/>
          <w:szCs w:val="24"/>
        </w:rPr>
        <w:t xml:space="preserve">na Edikacijsko-rehabilitacijskom fakultetu Univerziteta u Tuzli, </w:t>
      </w:r>
      <w:r w:rsidRPr="0000102E">
        <w:rPr>
          <w:rFonts w:ascii="Arial" w:hAnsi="Arial" w:cs="Arial"/>
          <w:b/>
          <w:szCs w:val="24"/>
        </w:rPr>
        <w:t>mentor i član</w:t>
      </w:r>
    </w:p>
    <w:p w:rsidR="0000102E" w:rsidRPr="0000102E" w:rsidRDefault="0000102E" w:rsidP="00001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dr. </w:t>
      </w:r>
      <w:proofErr w:type="spellStart"/>
      <w:r>
        <w:rPr>
          <w:rStyle w:val="Strong"/>
          <w:rFonts w:ascii="Arial" w:hAnsi="Arial" w:cs="Arial"/>
          <w:color w:val="000000"/>
          <w:shd w:val="clear" w:color="auto" w:fill="FFFFFF"/>
        </w:rPr>
        <w:t>Haris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hd w:val="clear" w:color="auto" w:fill="FFFFFF"/>
        </w:rPr>
        <w:t>Memišević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 docent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naučnu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oblast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Specijalna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pedagogija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Pedagoškog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fakulteta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Univerziteta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Sarajevu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proofErr w:type="spellStart"/>
      <w:r>
        <w:rPr>
          <w:rStyle w:val="Strong"/>
          <w:rFonts w:ascii="Arial" w:hAnsi="Arial" w:cs="Arial"/>
          <w:color w:val="000000"/>
          <w:shd w:val="clear" w:color="auto" w:fill="FFFFFF"/>
        </w:rPr>
        <w:t>član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Ocjena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projekta</w:t>
      </w:r>
      <w:proofErr w:type="spellEnd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b/>
          <w:bCs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: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Pozitivna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ocjena</w:t>
      </w:r>
      <w:proofErr w:type="spellEnd"/>
    </w:p>
    <w:p w:rsidR="0000102E" w:rsidRPr="0000102E" w:rsidRDefault="0000102E" w:rsidP="00001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Projekat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Izvještaj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Komisije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ocjeni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doktorske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disertacije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ostaju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uvid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javnosti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30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dana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od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dana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objavljivanja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ovog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obavještenja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mogu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pogledati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prostorijama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Dekanata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Pedagoškog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fakulteta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Skenderija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72,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svakim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radnim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danom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00102E">
        <w:rPr>
          <w:rFonts w:ascii="Arial" w:eastAsia="Times New Roman" w:hAnsi="Arial" w:cs="Arial"/>
          <w:color w:val="000000"/>
          <w:szCs w:val="24"/>
        </w:rPr>
        <w:t>od</w:t>
      </w:r>
      <w:proofErr w:type="spellEnd"/>
      <w:r w:rsidRPr="0000102E">
        <w:rPr>
          <w:rFonts w:ascii="Arial" w:eastAsia="Times New Roman" w:hAnsi="Arial" w:cs="Arial"/>
          <w:color w:val="000000"/>
          <w:szCs w:val="24"/>
        </w:rPr>
        <w:t xml:space="preserve"> </w:t>
      </w:r>
      <w:r w:rsidR="00D05869">
        <w:rPr>
          <w:rFonts w:ascii="Arial" w:eastAsia="Times New Roman" w:hAnsi="Arial" w:cs="Arial"/>
          <w:color w:val="000000"/>
          <w:szCs w:val="24"/>
        </w:rPr>
        <w:t>9</w:t>
      </w:r>
      <w:r w:rsidRPr="0000102E">
        <w:rPr>
          <w:rFonts w:ascii="Arial" w:eastAsia="Times New Roman" w:hAnsi="Arial" w:cs="Arial"/>
          <w:color w:val="000000"/>
          <w:szCs w:val="24"/>
        </w:rPr>
        <w:t xml:space="preserve"> do 1</w:t>
      </w:r>
      <w:r w:rsidR="00D05869">
        <w:rPr>
          <w:rFonts w:ascii="Arial" w:eastAsia="Times New Roman" w:hAnsi="Arial" w:cs="Arial"/>
          <w:color w:val="000000"/>
          <w:szCs w:val="24"/>
        </w:rPr>
        <w:t>2</w:t>
      </w:r>
      <w:r w:rsidRPr="0000102E">
        <w:rPr>
          <w:rFonts w:ascii="Arial" w:eastAsia="Times New Roman" w:hAnsi="Arial" w:cs="Arial"/>
          <w:color w:val="000000"/>
          <w:szCs w:val="24"/>
        </w:rPr>
        <w:t xml:space="preserve"> sati.</w:t>
      </w:r>
    </w:p>
    <w:p w:rsidR="00581552" w:rsidRDefault="00581552"/>
    <w:sectPr w:rsidR="00581552" w:rsidSect="0058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A8D"/>
    <w:multiLevelType w:val="multilevel"/>
    <w:tmpl w:val="E740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F68CA"/>
    <w:multiLevelType w:val="hybridMultilevel"/>
    <w:tmpl w:val="10EA6516"/>
    <w:lvl w:ilvl="0" w:tplc="7D2A26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102E"/>
    <w:rsid w:val="0000102E"/>
    <w:rsid w:val="00581552"/>
    <w:rsid w:val="00D05869"/>
    <w:rsid w:val="00F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0102E"/>
    <w:rPr>
      <w:b/>
      <w:bCs/>
    </w:rPr>
  </w:style>
  <w:style w:type="character" w:styleId="Emphasis">
    <w:name w:val="Emphasis"/>
    <w:basedOn w:val="DefaultParagraphFont"/>
    <w:uiPriority w:val="20"/>
    <w:qFormat/>
    <w:rsid w:val="0000102E"/>
    <w:rPr>
      <w:i/>
      <w:iCs/>
    </w:rPr>
  </w:style>
  <w:style w:type="paragraph" w:styleId="ListParagraph">
    <w:name w:val="List Paragraph"/>
    <w:basedOn w:val="Normal"/>
    <w:uiPriority w:val="34"/>
    <w:qFormat/>
    <w:rsid w:val="0000102E"/>
    <w:pPr>
      <w:spacing w:after="0" w:line="240" w:lineRule="auto"/>
      <w:ind w:left="720"/>
    </w:pPr>
    <w:rPr>
      <w:rFonts w:ascii="Calibri" w:hAnsi="Calibri" w:cs="Times New Roman"/>
      <w:sz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2020-03-25T15:34:00Z</dcterms:created>
  <dcterms:modified xsi:type="dcterms:W3CDTF">2020-03-25T15:46:00Z</dcterms:modified>
</cp:coreProperties>
</file>