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C1" w:rsidRPr="0038479E" w:rsidRDefault="00834DC1" w:rsidP="00834DC1">
      <w:pPr>
        <w:pStyle w:val="Title"/>
        <w:rPr>
          <w:sz w:val="20"/>
          <w:szCs w:val="20"/>
        </w:rPr>
      </w:pPr>
    </w:p>
    <w:p w:rsidR="00834DC1" w:rsidRPr="008A35CD" w:rsidRDefault="00A5221B" w:rsidP="008A35CD">
      <w:pPr>
        <w:rPr>
          <w:i/>
          <w:sz w:val="26"/>
          <w:szCs w:val="26"/>
        </w:rPr>
      </w:pPr>
      <w:r>
        <w:rPr>
          <w:bCs/>
          <w:sz w:val="20"/>
          <w:szCs w:val="20"/>
        </w:rPr>
        <w:t>Na osnovu Odluk</w:t>
      </w:r>
      <w:r w:rsidR="00373B8C">
        <w:rPr>
          <w:bCs/>
          <w:sz w:val="20"/>
          <w:szCs w:val="20"/>
        </w:rPr>
        <w:t>e</w:t>
      </w:r>
      <w:r w:rsidR="001C6AF6">
        <w:rPr>
          <w:bCs/>
          <w:sz w:val="20"/>
          <w:szCs w:val="20"/>
        </w:rPr>
        <w:t xml:space="preserve"> Vijeća univerziteta u Sarajevu – Muzičke akademije</w:t>
      </w:r>
      <w:r>
        <w:rPr>
          <w:bCs/>
          <w:sz w:val="20"/>
          <w:szCs w:val="20"/>
        </w:rPr>
        <w:t xml:space="preserve"> </w:t>
      </w:r>
      <w:r w:rsidR="00903F65">
        <w:rPr>
          <w:sz w:val="20"/>
          <w:szCs w:val="20"/>
        </w:rPr>
        <w:t>broj: 02-1-</w:t>
      </w:r>
      <w:r w:rsidR="00DD365E">
        <w:rPr>
          <w:sz w:val="20"/>
          <w:szCs w:val="20"/>
        </w:rPr>
        <w:t>777</w:t>
      </w:r>
      <w:r w:rsidR="001C6AF6">
        <w:rPr>
          <w:sz w:val="20"/>
          <w:szCs w:val="20"/>
        </w:rPr>
        <w:t>/3</w:t>
      </w:r>
      <w:r w:rsidR="009D0D67">
        <w:rPr>
          <w:sz w:val="20"/>
          <w:szCs w:val="20"/>
        </w:rPr>
        <w:t>-24</w:t>
      </w:r>
      <w:r w:rsidR="00B676EB">
        <w:rPr>
          <w:sz w:val="20"/>
          <w:szCs w:val="20"/>
        </w:rPr>
        <w:t xml:space="preserve"> </w:t>
      </w:r>
      <w:r w:rsidR="00DD365E">
        <w:rPr>
          <w:sz w:val="20"/>
          <w:szCs w:val="20"/>
        </w:rPr>
        <w:t>od  04.09</w:t>
      </w:r>
      <w:r w:rsidR="009D0D67">
        <w:rPr>
          <w:sz w:val="20"/>
          <w:szCs w:val="20"/>
        </w:rPr>
        <w:t>.2024</w:t>
      </w:r>
      <w:r w:rsidRPr="0038479E">
        <w:rPr>
          <w:sz w:val="20"/>
          <w:szCs w:val="20"/>
        </w:rPr>
        <w:t xml:space="preserve">. </w:t>
      </w:r>
      <w:r w:rsidRPr="0038479E">
        <w:rPr>
          <w:bCs/>
          <w:sz w:val="20"/>
          <w:szCs w:val="20"/>
        </w:rPr>
        <w:t>godine</w:t>
      </w:r>
      <w:r w:rsidR="00B676EB">
        <w:rPr>
          <w:bCs/>
          <w:sz w:val="20"/>
          <w:szCs w:val="20"/>
        </w:rPr>
        <w:t xml:space="preserve"> </w:t>
      </w:r>
      <w:r w:rsidR="00834DC1" w:rsidRPr="0038479E">
        <w:rPr>
          <w:bCs/>
          <w:sz w:val="20"/>
          <w:szCs w:val="20"/>
        </w:rPr>
        <w:t>i saglasnosti Senat</w:t>
      </w:r>
      <w:r w:rsidR="00F221A2">
        <w:rPr>
          <w:bCs/>
          <w:sz w:val="20"/>
          <w:szCs w:val="20"/>
        </w:rPr>
        <w:t xml:space="preserve">a Univerziteta u Sarajevu </w:t>
      </w:r>
      <w:r w:rsidR="00031284">
        <w:rPr>
          <w:bCs/>
          <w:sz w:val="20"/>
          <w:szCs w:val="20"/>
        </w:rPr>
        <w:t xml:space="preserve"> </w:t>
      </w:r>
      <w:r w:rsidR="00CD6392">
        <w:rPr>
          <w:bCs/>
          <w:sz w:val="20"/>
          <w:szCs w:val="20"/>
        </w:rPr>
        <w:t xml:space="preserve">od </w:t>
      </w:r>
      <w:r w:rsidR="009E79F0">
        <w:rPr>
          <w:bCs/>
          <w:sz w:val="20"/>
          <w:szCs w:val="20"/>
        </w:rPr>
        <w:t>25.09.2024.</w:t>
      </w:r>
      <w:r w:rsidR="00CD6392">
        <w:rPr>
          <w:bCs/>
          <w:sz w:val="20"/>
          <w:szCs w:val="20"/>
        </w:rPr>
        <w:t xml:space="preserve"> godine</w:t>
      </w:r>
    </w:p>
    <w:p w:rsidR="00834DC1" w:rsidRDefault="00834DC1" w:rsidP="00834DC1">
      <w:pPr>
        <w:jc w:val="center"/>
        <w:rPr>
          <w:b/>
          <w:bCs/>
        </w:rPr>
      </w:pP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UNIVERZITET U SARAJEVU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 xml:space="preserve">MUZIČKA AKADEMIJA </w:t>
      </w:r>
    </w:p>
    <w:p w:rsidR="00834DC1" w:rsidRPr="004A1FF8" w:rsidRDefault="00834DC1" w:rsidP="00834DC1">
      <w:pPr>
        <w:pStyle w:val="Heading1"/>
        <w:rPr>
          <w:sz w:val="22"/>
          <w:szCs w:val="22"/>
        </w:rPr>
      </w:pPr>
      <w:r w:rsidRPr="004A1FF8">
        <w:rPr>
          <w:b w:val="0"/>
          <w:bCs w:val="0"/>
          <w:sz w:val="22"/>
          <w:szCs w:val="22"/>
        </w:rPr>
        <w:t>raspisuje</w:t>
      </w:r>
      <w:r w:rsidRPr="004A1FF8">
        <w:rPr>
          <w:sz w:val="22"/>
          <w:szCs w:val="22"/>
        </w:rPr>
        <w:t xml:space="preserve">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sz w:val="22"/>
          <w:szCs w:val="22"/>
        </w:rPr>
        <w:t xml:space="preserve">K O N K U R S / N A T J E Č A J </w:t>
      </w:r>
    </w:p>
    <w:p w:rsidR="00834DC1" w:rsidRPr="00652B95" w:rsidRDefault="009D0D67" w:rsidP="00652B9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 izbor u akademsko zvanje</w:t>
      </w:r>
      <w:r w:rsidR="00834DC1" w:rsidRPr="004A1FF8">
        <w:rPr>
          <w:b/>
          <w:bCs/>
          <w:sz w:val="22"/>
          <w:szCs w:val="22"/>
        </w:rPr>
        <w:t>:</w:t>
      </w:r>
    </w:p>
    <w:p w:rsidR="003548F2" w:rsidRPr="00AA29A2" w:rsidRDefault="003548F2" w:rsidP="003548F2">
      <w:pPr>
        <w:ind w:left="720"/>
        <w:jc w:val="both"/>
        <w:rPr>
          <w:sz w:val="20"/>
          <w:szCs w:val="20"/>
        </w:rPr>
      </w:pPr>
    </w:p>
    <w:p w:rsidR="00834DC1" w:rsidRDefault="00834DC1" w:rsidP="00834DC1">
      <w:pPr>
        <w:jc w:val="both"/>
        <w:rPr>
          <w:sz w:val="22"/>
          <w:szCs w:val="22"/>
        </w:rPr>
      </w:pPr>
    </w:p>
    <w:p w:rsidR="00AA29A2" w:rsidRDefault="009E79F0" w:rsidP="00834D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</w:t>
      </w:r>
      <w:r w:rsidR="00DD365E">
        <w:rPr>
          <w:b/>
          <w:sz w:val="20"/>
          <w:szCs w:val="20"/>
        </w:rPr>
        <w:t>aučno</w:t>
      </w:r>
      <w:r>
        <w:rPr>
          <w:b/>
          <w:sz w:val="20"/>
          <w:szCs w:val="20"/>
        </w:rPr>
        <w:t>-nastavno</w:t>
      </w:r>
      <w:r w:rsidR="001C6AF6">
        <w:rPr>
          <w:b/>
          <w:sz w:val="20"/>
          <w:szCs w:val="20"/>
        </w:rPr>
        <w:t xml:space="preserve"> zvanje</w:t>
      </w:r>
    </w:p>
    <w:p w:rsidR="00E02104" w:rsidRDefault="00E02104" w:rsidP="00834DC1">
      <w:pPr>
        <w:jc w:val="both"/>
        <w:rPr>
          <w:b/>
          <w:sz w:val="20"/>
          <w:szCs w:val="20"/>
        </w:rPr>
      </w:pPr>
    </w:p>
    <w:p w:rsidR="00DD365E" w:rsidRPr="00DD365E" w:rsidRDefault="00DD365E" w:rsidP="00DD365E">
      <w:pPr>
        <w:pStyle w:val="ListParagraph"/>
        <w:numPr>
          <w:ilvl w:val="0"/>
          <w:numId w:val="18"/>
        </w:numPr>
        <w:rPr>
          <w:b/>
          <w:bCs/>
          <w:iCs/>
          <w:sz w:val="20"/>
          <w:szCs w:val="20"/>
        </w:rPr>
      </w:pPr>
      <w:r w:rsidRPr="00DD365E">
        <w:rPr>
          <w:b/>
          <w:bCs/>
          <w:iCs/>
          <w:sz w:val="20"/>
          <w:szCs w:val="20"/>
        </w:rPr>
        <w:t>Predmeti: Solfeggio I-X, Metodika nastave solfeggia i praktikum I-II, Metodika nastave solfeggia I-II, Savremene metodičke prakse, Metodologija istraživanja u muzičkoj pedagogiji, Odabrani predmet struke, Metodička i pedagoška praksa – vanredni profesor - 1 izvršilac – puno radno vrijeme</w:t>
      </w:r>
    </w:p>
    <w:p w:rsidR="00B9664F" w:rsidRPr="00B9664F" w:rsidRDefault="00B9664F" w:rsidP="00B9664F">
      <w:pPr>
        <w:pStyle w:val="ListParagraph"/>
        <w:rPr>
          <w:bCs/>
          <w:iCs/>
          <w:sz w:val="20"/>
          <w:szCs w:val="20"/>
        </w:rPr>
      </w:pPr>
    </w:p>
    <w:p w:rsidR="00B9664F" w:rsidRDefault="00B9664F" w:rsidP="00B9664F">
      <w:pPr>
        <w:jc w:val="both"/>
        <w:rPr>
          <w:sz w:val="20"/>
          <w:szCs w:val="20"/>
        </w:rPr>
      </w:pPr>
      <w:r w:rsidRPr="00B9664F">
        <w:rPr>
          <w:sz w:val="20"/>
          <w:szCs w:val="20"/>
        </w:rPr>
        <w:t xml:space="preserve">Uvjeti za izbor u  </w:t>
      </w:r>
      <w:r w:rsidR="009E79F0">
        <w:rPr>
          <w:sz w:val="20"/>
          <w:szCs w:val="20"/>
        </w:rPr>
        <w:t>naučno</w:t>
      </w:r>
      <w:r w:rsidRPr="00B9664F">
        <w:rPr>
          <w:sz w:val="20"/>
          <w:szCs w:val="20"/>
        </w:rPr>
        <w:t>-nast</w:t>
      </w:r>
      <w:r>
        <w:rPr>
          <w:sz w:val="20"/>
          <w:szCs w:val="20"/>
        </w:rPr>
        <w:t>avna zvanja  propisani su čl. 96</w:t>
      </w:r>
      <w:r w:rsidRPr="00B9664F">
        <w:rPr>
          <w:sz w:val="20"/>
          <w:szCs w:val="20"/>
        </w:rPr>
        <w:t>.  Zakona o visokom obrazovanju ("Službene novine Kantona Sarajevo" broj: 33/17, 35/20, 40/20 i 39/21)  kako slijedi:</w:t>
      </w:r>
    </w:p>
    <w:p w:rsidR="00B9664F" w:rsidRPr="00B9664F" w:rsidRDefault="00B9664F" w:rsidP="00B9664F">
      <w:pPr>
        <w:jc w:val="both"/>
        <w:rPr>
          <w:sz w:val="20"/>
          <w:szCs w:val="20"/>
        </w:rPr>
      </w:pPr>
    </w:p>
    <w:p w:rsidR="00652B95" w:rsidRDefault="00DD365E" w:rsidP="00834DC1">
      <w:pPr>
        <w:jc w:val="both"/>
        <w:rPr>
          <w:sz w:val="20"/>
          <w:szCs w:val="20"/>
        </w:rPr>
      </w:pPr>
      <w:r w:rsidRPr="00DD365E">
        <w:rPr>
          <w:b/>
          <w:sz w:val="20"/>
          <w:szCs w:val="20"/>
        </w:rPr>
        <w:t xml:space="preserve">vanredni profesor: </w:t>
      </w:r>
      <w:r w:rsidRPr="00DD365E">
        <w:rPr>
          <w:sz w:val="20"/>
          <w:szCs w:val="20"/>
        </w:rPr>
        <w:t>proveden najmanje jedan izborni period u zv</w:t>
      </w:r>
      <w:r>
        <w:rPr>
          <w:sz w:val="20"/>
          <w:szCs w:val="20"/>
        </w:rPr>
        <w:t>anju docenta, najmanje pet nauč</w:t>
      </w:r>
      <w:r w:rsidRPr="00DD365E">
        <w:rPr>
          <w:sz w:val="20"/>
          <w:szCs w:val="20"/>
        </w:rPr>
        <w:t>nih radova objavljenih u priznatim publikacijama k</w:t>
      </w:r>
      <w:r>
        <w:rPr>
          <w:sz w:val="20"/>
          <w:szCs w:val="20"/>
        </w:rPr>
        <w:t>oje se nalaze u relevantnim nauč</w:t>
      </w:r>
      <w:r w:rsidRPr="00DD365E">
        <w:rPr>
          <w:sz w:val="20"/>
          <w:szCs w:val="20"/>
        </w:rPr>
        <w:t>nim bazama podataka, obj</w:t>
      </w:r>
      <w:r>
        <w:rPr>
          <w:sz w:val="20"/>
          <w:szCs w:val="20"/>
        </w:rPr>
        <w:t>avljena knjiga, originalni stručni uspjeh kao š</w:t>
      </w:r>
      <w:r w:rsidRPr="00DD365E">
        <w:rPr>
          <w:sz w:val="20"/>
          <w:szCs w:val="20"/>
        </w:rPr>
        <w:t>to je projekt, paten</w:t>
      </w:r>
      <w:r>
        <w:rPr>
          <w:sz w:val="20"/>
          <w:szCs w:val="20"/>
        </w:rPr>
        <w:t>t ili originalni metod te uspješ</w:t>
      </w:r>
      <w:r w:rsidRPr="00DD365E">
        <w:rPr>
          <w:sz w:val="20"/>
          <w:szCs w:val="20"/>
        </w:rPr>
        <w:t>no mentorstvo najmanje jednog kandidata za stepen drugog ciklusa studija odnos</w:t>
      </w:r>
      <w:r>
        <w:rPr>
          <w:sz w:val="20"/>
          <w:szCs w:val="20"/>
        </w:rPr>
        <w:t>no integrisanog ciklusa studija.</w:t>
      </w:r>
    </w:p>
    <w:p w:rsidR="00DD365E" w:rsidRPr="00DD365E" w:rsidRDefault="00DD365E" w:rsidP="00834DC1">
      <w:pPr>
        <w:jc w:val="both"/>
        <w:rPr>
          <w:sz w:val="20"/>
          <w:szCs w:val="20"/>
        </w:rPr>
      </w:pPr>
    </w:p>
    <w:p w:rsidR="00740095" w:rsidRPr="00740095" w:rsidRDefault="00740095" w:rsidP="00834DC1">
      <w:pPr>
        <w:jc w:val="both"/>
        <w:rPr>
          <w:sz w:val="20"/>
          <w:szCs w:val="20"/>
        </w:rPr>
      </w:pPr>
      <w:r w:rsidRPr="00740095">
        <w:rPr>
          <w:sz w:val="20"/>
          <w:szCs w:val="20"/>
        </w:rPr>
        <w:t xml:space="preserve">Akademsko osoblje zaključuje ugovor </w:t>
      </w:r>
      <w:r w:rsidR="009E79F0">
        <w:rPr>
          <w:sz w:val="20"/>
          <w:szCs w:val="20"/>
        </w:rPr>
        <w:t xml:space="preserve">o </w:t>
      </w:r>
      <w:r w:rsidRPr="00740095">
        <w:rPr>
          <w:sz w:val="20"/>
          <w:szCs w:val="20"/>
        </w:rPr>
        <w:t xml:space="preserve">radu na vremenski period na koji je izabrano, izuzev redovnog profesora koji zaključuje ugovor o radu na neodređeno vrijeme. </w:t>
      </w:r>
    </w:p>
    <w:p w:rsidR="00740095" w:rsidRDefault="00713639" w:rsidP="009D0D67">
      <w:pPr>
        <w:jc w:val="both"/>
        <w:rPr>
          <w:sz w:val="20"/>
          <w:szCs w:val="20"/>
        </w:rPr>
      </w:pPr>
      <w:r>
        <w:rPr>
          <w:sz w:val="20"/>
          <w:szCs w:val="20"/>
        </w:rPr>
        <w:t>Vanredni profesor bira se na period od šest godina s mogućnošću jednog ponovnog izbora.</w:t>
      </w:r>
    </w:p>
    <w:p w:rsidR="00006F76" w:rsidRPr="001D3A76" w:rsidRDefault="00006F76" w:rsidP="00834DC1">
      <w:pPr>
        <w:jc w:val="both"/>
        <w:rPr>
          <w:sz w:val="20"/>
          <w:szCs w:val="20"/>
        </w:rPr>
      </w:pPr>
    </w:p>
    <w:p w:rsidR="00834DC1" w:rsidRPr="00EB65CE" w:rsidRDefault="00834DC1" w:rsidP="00834DC1">
      <w:pPr>
        <w:pStyle w:val="BodyText"/>
        <w:rPr>
          <w:sz w:val="20"/>
          <w:szCs w:val="20"/>
        </w:rPr>
      </w:pPr>
      <w:r w:rsidRPr="00EB65CE">
        <w:rPr>
          <w:sz w:val="20"/>
          <w:szCs w:val="20"/>
        </w:rPr>
        <w:t xml:space="preserve">Kandidati uz </w:t>
      </w:r>
      <w:r w:rsidR="002321D4">
        <w:rPr>
          <w:sz w:val="20"/>
          <w:szCs w:val="20"/>
        </w:rPr>
        <w:t xml:space="preserve">svojeručno potpisanu </w:t>
      </w:r>
      <w:r w:rsidR="000C24E4">
        <w:rPr>
          <w:sz w:val="20"/>
          <w:szCs w:val="20"/>
        </w:rPr>
        <w:t xml:space="preserve">prijavu </w:t>
      </w:r>
      <w:r w:rsidRPr="00EB65CE">
        <w:rPr>
          <w:sz w:val="20"/>
          <w:szCs w:val="20"/>
        </w:rPr>
        <w:t>dostavljaju:</w:t>
      </w:r>
    </w:p>
    <w:p w:rsidR="00ED5385" w:rsidRDefault="000C24E4" w:rsidP="000C24E4">
      <w:pPr>
        <w:pStyle w:val="BodyText"/>
        <w:rPr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a) biografiju (CV) i spisak objavljenih naučnih/umjetn</w:t>
      </w:r>
      <w:r>
        <w:rPr>
          <w:bCs w:val="0"/>
          <w:iCs w:val="0"/>
          <w:sz w:val="20"/>
          <w:szCs w:val="20"/>
        </w:rPr>
        <w:t xml:space="preserve">ičkih radova, </w:t>
      </w:r>
      <w:r w:rsidR="00ED5385" w:rsidRPr="00EB65CE">
        <w:rPr>
          <w:sz w:val="20"/>
          <w:szCs w:val="20"/>
        </w:rPr>
        <w:t xml:space="preserve">projekata, patenata ili originalnih metoda iz oblasti za koju se </w:t>
      </w:r>
    </w:p>
    <w:p w:rsidR="001F0A35" w:rsidRDefault="00ED5385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EB65CE">
        <w:rPr>
          <w:sz w:val="20"/>
          <w:szCs w:val="20"/>
        </w:rPr>
        <w:t xml:space="preserve">vrši izbor, </w:t>
      </w:r>
      <w:r w:rsidR="000C24E4">
        <w:rPr>
          <w:bCs w:val="0"/>
          <w:iCs w:val="0"/>
          <w:sz w:val="20"/>
          <w:szCs w:val="20"/>
        </w:rPr>
        <w:t xml:space="preserve">naučna/umjetnička </w:t>
      </w:r>
      <w:r w:rsidR="000C24E4" w:rsidRPr="000C24E4">
        <w:rPr>
          <w:bCs w:val="0"/>
          <w:iCs w:val="0"/>
          <w:sz w:val="20"/>
          <w:szCs w:val="20"/>
        </w:rPr>
        <w:t>dostignuća i doprinos,</w:t>
      </w:r>
    </w:p>
    <w:p w:rsidR="00DD365E" w:rsidRDefault="00DD365E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bCs w:val="0"/>
          <w:iCs w:val="0"/>
          <w:sz w:val="20"/>
          <w:szCs w:val="20"/>
        </w:rPr>
        <w:t>b</w:t>
      </w:r>
      <w:r w:rsidR="000C24E4" w:rsidRPr="000C24E4">
        <w:rPr>
          <w:bCs w:val="0"/>
          <w:iCs w:val="0"/>
          <w:sz w:val="20"/>
          <w:szCs w:val="20"/>
        </w:rPr>
        <w:t>) dokumentaciju o nastavničkim sposobnostima, doprinosu</w:t>
      </w:r>
      <w:r w:rsidR="000C24E4">
        <w:rPr>
          <w:bCs w:val="0"/>
          <w:iCs w:val="0"/>
          <w:sz w:val="20"/>
          <w:szCs w:val="20"/>
        </w:rPr>
        <w:t xml:space="preserve"> procesu internacionalizacije i </w:t>
      </w:r>
      <w:r w:rsidR="000C24E4" w:rsidRPr="000C24E4">
        <w:rPr>
          <w:bCs w:val="0"/>
          <w:iCs w:val="0"/>
          <w:sz w:val="20"/>
          <w:szCs w:val="20"/>
        </w:rPr>
        <w:t>društvenom doprinosu,</w:t>
      </w:r>
    </w:p>
    <w:p w:rsidR="000C24E4" w:rsidRPr="000C24E4" w:rsidRDefault="00DD365E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bCs w:val="0"/>
          <w:iCs w:val="0"/>
          <w:sz w:val="20"/>
          <w:szCs w:val="20"/>
        </w:rPr>
        <w:t>c</w:t>
      </w:r>
      <w:r w:rsidR="000C24E4" w:rsidRPr="000C24E4">
        <w:rPr>
          <w:bCs w:val="0"/>
          <w:iCs w:val="0"/>
          <w:sz w:val="20"/>
          <w:szCs w:val="20"/>
        </w:rPr>
        <w:t>) diplomu i drugu dokumentaciju o stečenom obrazo</w:t>
      </w:r>
      <w:r w:rsidR="000C24E4">
        <w:rPr>
          <w:bCs w:val="0"/>
          <w:iCs w:val="0"/>
          <w:sz w:val="20"/>
          <w:szCs w:val="20"/>
        </w:rPr>
        <w:t xml:space="preserve">vanju u originalu ili ovjerenoj </w:t>
      </w:r>
      <w:r w:rsidR="000C24E4" w:rsidRPr="000C24E4">
        <w:rPr>
          <w:bCs w:val="0"/>
          <w:iCs w:val="0"/>
          <w:sz w:val="20"/>
          <w:szCs w:val="20"/>
        </w:rPr>
        <w:t>fotokopiji,</w:t>
      </w:r>
    </w:p>
    <w:p w:rsidR="00DD365E" w:rsidRDefault="00DD365E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bCs w:val="0"/>
          <w:iCs w:val="0"/>
          <w:sz w:val="20"/>
          <w:szCs w:val="20"/>
        </w:rPr>
        <w:t xml:space="preserve">d) </w:t>
      </w:r>
      <w:r w:rsidRPr="00DD365E">
        <w:rPr>
          <w:bCs w:val="0"/>
          <w:iCs w:val="0"/>
          <w:sz w:val="20"/>
          <w:szCs w:val="20"/>
        </w:rPr>
        <w:t>listu objavljenih knjiga, udžbenika i naučnih radova kao i same knjige i radove u originalu ili elektronskoj formi</w:t>
      </w:r>
    </w:p>
    <w:p w:rsidR="000C24E4" w:rsidRPr="000C24E4" w:rsidRDefault="003A529F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bCs w:val="0"/>
          <w:iCs w:val="0"/>
          <w:sz w:val="20"/>
          <w:szCs w:val="20"/>
        </w:rPr>
        <w:t>e</w:t>
      </w:r>
      <w:r w:rsidR="000C24E4" w:rsidRPr="000C24E4">
        <w:rPr>
          <w:bCs w:val="0"/>
          <w:iCs w:val="0"/>
          <w:sz w:val="20"/>
          <w:szCs w:val="20"/>
        </w:rPr>
        <w:t>) podatke o eventualnim nagradama i priznanji</w:t>
      </w:r>
      <w:r w:rsidR="001F0A35">
        <w:rPr>
          <w:bCs w:val="0"/>
          <w:iCs w:val="0"/>
          <w:sz w:val="20"/>
          <w:szCs w:val="20"/>
        </w:rPr>
        <w:t>ma u vezi sa odgovarajućom</w:t>
      </w:r>
      <w:r w:rsidR="000C24E4">
        <w:rPr>
          <w:bCs w:val="0"/>
          <w:iCs w:val="0"/>
          <w:sz w:val="20"/>
          <w:szCs w:val="20"/>
        </w:rPr>
        <w:t xml:space="preserve"> </w:t>
      </w:r>
      <w:r w:rsidR="000C24E4" w:rsidRPr="000C24E4">
        <w:rPr>
          <w:bCs w:val="0"/>
          <w:iCs w:val="0"/>
          <w:sz w:val="20"/>
          <w:szCs w:val="20"/>
        </w:rPr>
        <w:t>naučnom/umjetničkom oblasti, ako ih posjeduje,</w:t>
      </w:r>
    </w:p>
    <w:p w:rsidR="000C24E4" w:rsidRDefault="003A529F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bCs w:val="0"/>
          <w:iCs w:val="0"/>
          <w:sz w:val="20"/>
          <w:szCs w:val="20"/>
        </w:rPr>
        <w:t>f</w:t>
      </w:r>
      <w:r w:rsidR="001C6AF6">
        <w:rPr>
          <w:bCs w:val="0"/>
          <w:iCs w:val="0"/>
          <w:sz w:val="20"/>
          <w:szCs w:val="20"/>
        </w:rPr>
        <w:t>)</w:t>
      </w:r>
      <w:r w:rsidR="000C24E4" w:rsidRPr="000C24E4">
        <w:rPr>
          <w:bCs w:val="0"/>
          <w:iCs w:val="0"/>
          <w:sz w:val="20"/>
          <w:szCs w:val="20"/>
        </w:rPr>
        <w:t xml:space="preserve"> dokaz o</w:t>
      </w:r>
      <w:r w:rsidR="00DD2216">
        <w:rPr>
          <w:bCs w:val="0"/>
          <w:iCs w:val="0"/>
          <w:sz w:val="20"/>
          <w:szCs w:val="20"/>
        </w:rPr>
        <w:t xml:space="preserve"> uspješno obavljenom mentorstvu,</w:t>
      </w:r>
    </w:p>
    <w:p w:rsidR="001F0A35" w:rsidRDefault="003A529F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bCs w:val="0"/>
          <w:iCs w:val="0"/>
          <w:sz w:val="20"/>
          <w:szCs w:val="20"/>
        </w:rPr>
        <w:t>g</w:t>
      </w:r>
      <w:r w:rsidR="001F0A35">
        <w:rPr>
          <w:bCs w:val="0"/>
          <w:iCs w:val="0"/>
          <w:sz w:val="20"/>
          <w:szCs w:val="20"/>
        </w:rPr>
        <w:t>) dokaz o provedenom izbornom periodu u zvanju docenta,</w:t>
      </w:r>
    </w:p>
    <w:p w:rsidR="00834DC1" w:rsidRPr="00EB65CE" w:rsidRDefault="003A529F" w:rsidP="000C24E4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h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uvjerenje o državljanstvu (originali ili ovjerene kopije),</w:t>
      </w:r>
    </w:p>
    <w:p w:rsidR="00834DC1" w:rsidRDefault="003A529F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i</w:t>
      </w:r>
      <w:r w:rsidR="001C6AF6">
        <w:rPr>
          <w:sz w:val="20"/>
          <w:szCs w:val="20"/>
        </w:rPr>
        <w:t>)</w:t>
      </w:r>
      <w:r w:rsidR="00EB65CE" w:rsidRPr="00EB65CE">
        <w:rPr>
          <w:sz w:val="20"/>
          <w:szCs w:val="20"/>
        </w:rPr>
        <w:t xml:space="preserve"> </w:t>
      </w:r>
      <w:r w:rsidR="00834DC1" w:rsidRPr="00EB65CE">
        <w:rPr>
          <w:sz w:val="20"/>
          <w:szCs w:val="20"/>
        </w:rPr>
        <w:t>rješenje o nostrifikaciji (originali ili ovjerene kopije) – za inostrane diplome</w:t>
      </w:r>
      <w:r w:rsidR="00B676EB">
        <w:rPr>
          <w:sz w:val="20"/>
          <w:szCs w:val="20"/>
        </w:rPr>
        <w:t>,</w:t>
      </w:r>
    </w:p>
    <w:p w:rsidR="00B676EB" w:rsidRDefault="003A529F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j</w:t>
      </w:r>
      <w:r w:rsidR="00CE5159">
        <w:rPr>
          <w:sz w:val="20"/>
          <w:szCs w:val="20"/>
        </w:rPr>
        <w:t>) ostalu dokumentaciju kojom kandidat dokazuje ispunjavanje uvjeta za izbor.</w:t>
      </w:r>
    </w:p>
    <w:p w:rsidR="001F0A35" w:rsidRDefault="001F0A35" w:rsidP="00834DC1">
      <w:pPr>
        <w:pStyle w:val="BodyText"/>
        <w:rPr>
          <w:sz w:val="20"/>
          <w:szCs w:val="20"/>
        </w:rPr>
      </w:pPr>
    </w:p>
    <w:p w:rsidR="000C24E4" w:rsidRDefault="000C24E4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Svi dokumenti se dostavljaju u orginalu ili ovjerenoj kopiji.</w:t>
      </w:r>
    </w:p>
    <w:p w:rsidR="000C24E4" w:rsidRDefault="000C24E4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Uz pisani materijal, kandidat obavezno d</w:t>
      </w:r>
      <w:r>
        <w:rPr>
          <w:sz w:val="20"/>
          <w:szCs w:val="20"/>
        </w:rPr>
        <w:t xml:space="preserve">ostavlja i CD sa istim </w:t>
      </w:r>
      <w:r w:rsidR="000C24E4">
        <w:rPr>
          <w:sz w:val="20"/>
          <w:szCs w:val="20"/>
        </w:rPr>
        <w:t>materijalom</w:t>
      </w:r>
      <w:r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 xml:space="preserve">Konkurs ostaje otvoren 15 dana od dana objavljivanja u </w:t>
      </w:r>
      <w:r w:rsidR="00E922EE">
        <w:rPr>
          <w:sz w:val="20"/>
          <w:szCs w:val="20"/>
        </w:rPr>
        <w:t>dnevnoj štampi i na web stranicama</w:t>
      </w:r>
      <w:r w:rsidRPr="001D3A76">
        <w:rPr>
          <w:sz w:val="20"/>
          <w:szCs w:val="20"/>
        </w:rPr>
        <w:t xml:space="preserve"> </w:t>
      </w:r>
      <w:r w:rsidR="006D3B9E">
        <w:rPr>
          <w:sz w:val="20"/>
          <w:szCs w:val="20"/>
        </w:rPr>
        <w:t>Univerziteta u Sarajevu -</w:t>
      </w:r>
      <w:r w:rsidRPr="001D3A76">
        <w:rPr>
          <w:sz w:val="20"/>
          <w:szCs w:val="20"/>
        </w:rPr>
        <w:t>Muzičke akademije</w:t>
      </w:r>
      <w:r w:rsidR="00E922EE">
        <w:rPr>
          <w:sz w:val="20"/>
          <w:szCs w:val="20"/>
        </w:rPr>
        <w:t xml:space="preserve"> i Univerziteta u Sarajevu</w:t>
      </w:r>
      <w:r w:rsidRPr="001D3A76"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Nepotpune i neblagovremene prijave neće biti razmatrane.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Dodatne informacije kandidati mogu dobiti na tel. 033 444 896</w:t>
      </w:r>
      <w:r w:rsidR="00F54B73">
        <w:rPr>
          <w:sz w:val="20"/>
          <w:szCs w:val="20"/>
        </w:rPr>
        <w:t>, kontakt osoba: Lamija Selman, sekretar Akademije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</w:p>
    <w:p w:rsidR="00834DC1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Prijave sa potrebnom dokumentacijom slati na adresu:</w:t>
      </w:r>
    </w:p>
    <w:p w:rsidR="009E79F0" w:rsidRPr="001D3A76" w:rsidRDefault="009E79F0" w:rsidP="00834DC1">
      <w:pPr>
        <w:pStyle w:val="BodyText"/>
        <w:rPr>
          <w:sz w:val="20"/>
          <w:szCs w:val="20"/>
        </w:rPr>
      </w:pPr>
      <w:bookmarkStart w:id="0" w:name="_GoBack"/>
      <w:bookmarkEnd w:id="0"/>
    </w:p>
    <w:p w:rsidR="00834DC1" w:rsidRPr="001D3A76" w:rsidRDefault="006D3B9E" w:rsidP="00834DC1">
      <w:pPr>
        <w:pStyle w:val="BodyText"/>
        <w:jc w:val="center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UNIVERZITET U SARAJEVU – MUZIČKA AKADEMIJA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JOSIPA ŠTADLERA 1/II</w:t>
      </w:r>
    </w:p>
    <w:p w:rsidR="00834DC1" w:rsidRDefault="00834DC1" w:rsidP="00834DC1">
      <w:pPr>
        <w:pStyle w:val="BodyText"/>
        <w:jc w:val="center"/>
      </w:pPr>
      <w:r w:rsidRPr="001D3A76">
        <w:rPr>
          <w:b/>
          <w:sz w:val="20"/>
          <w:szCs w:val="20"/>
        </w:rPr>
        <w:t>SA NAZNAKOM: PRIJAVA NA KONKURS</w:t>
      </w:r>
    </w:p>
    <w:p w:rsidR="00834DC1" w:rsidRDefault="00834DC1" w:rsidP="00834DC1"/>
    <w:p w:rsidR="00147C90" w:rsidRDefault="00147C90"/>
    <w:sectPr w:rsidR="00147C90" w:rsidSect="004A18AC">
      <w:pgSz w:w="12240" w:h="15840"/>
      <w:pgMar w:top="397" w:right="851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6CC4"/>
    <w:multiLevelType w:val="hybridMultilevel"/>
    <w:tmpl w:val="DF4CEB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B5A5D"/>
    <w:multiLevelType w:val="hybridMultilevel"/>
    <w:tmpl w:val="4566BFD6"/>
    <w:lvl w:ilvl="0" w:tplc="277650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344CA"/>
    <w:multiLevelType w:val="hybridMultilevel"/>
    <w:tmpl w:val="6A7CA1C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F3B6A"/>
    <w:multiLevelType w:val="hybridMultilevel"/>
    <w:tmpl w:val="FCF63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1026A"/>
    <w:multiLevelType w:val="hybridMultilevel"/>
    <w:tmpl w:val="C254A04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55B4C"/>
    <w:multiLevelType w:val="hybridMultilevel"/>
    <w:tmpl w:val="873EB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92C9F"/>
    <w:multiLevelType w:val="hybridMultilevel"/>
    <w:tmpl w:val="F644578C"/>
    <w:lvl w:ilvl="0" w:tplc="141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C023B"/>
    <w:multiLevelType w:val="multilevel"/>
    <w:tmpl w:val="6994E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alihovi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90F156E"/>
    <w:multiLevelType w:val="hybridMultilevel"/>
    <w:tmpl w:val="412A4B66"/>
    <w:lvl w:ilvl="0" w:tplc="DF8EE0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688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D3D6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A15133"/>
    <w:multiLevelType w:val="hybridMultilevel"/>
    <w:tmpl w:val="7C66DE8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71C34"/>
    <w:multiLevelType w:val="hybridMultilevel"/>
    <w:tmpl w:val="0C544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23D9C"/>
    <w:multiLevelType w:val="hybridMultilevel"/>
    <w:tmpl w:val="18A8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460B19"/>
    <w:multiLevelType w:val="hybridMultilevel"/>
    <w:tmpl w:val="65886C88"/>
    <w:lvl w:ilvl="0" w:tplc="26CE2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0D1F4A"/>
    <w:multiLevelType w:val="hybridMultilevel"/>
    <w:tmpl w:val="68889B2A"/>
    <w:lvl w:ilvl="0" w:tplc="444CA3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746BAC"/>
    <w:multiLevelType w:val="hybridMultilevel"/>
    <w:tmpl w:val="C2BC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10"/>
  </w:num>
  <w:num w:numId="5">
    <w:abstractNumId w:val="8"/>
  </w:num>
  <w:num w:numId="6">
    <w:abstractNumId w:val="16"/>
  </w:num>
  <w:num w:numId="7">
    <w:abstractNumId w:val="6"/>
  </w:num>
  <w:num w:numId="8">
    <w:abstractNumId w:val="0"/>
  </w:num>
  <w:num w:numId="9">
    <w:abstractNumId w:val="11"/>
  </w:num>
  <w:num w:numId="10">
    <w:abstractNumId w:val="2"/>
  </w:num>
  <w:num w:numId="11">
    <w:abstractNumId w:val="4"/>
  </w:num>
  <w:num w:numId="12">
    <w:abstractNumId w:val="9"/>
  </w:num>
  <w:num w:numId="13">
    <w:abstractNumId w:val="13"/>
  </w:num>
  <w:num w:numId="14">
    <w:abstractNumId w:val="12"/>
  </w:num>
  <w:num w:numId="15">
    <w:abstractNumId w:val="5"/>
  </w:num>
  <w:num w:numId="16">
    <w:abstractNumId w:val="17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C1"/>
    <w:rsid w:val="00001E8A"/>
    <w:rsid w:val="00006F76"/>
    <w:rsid w:val="00031284"/>
    <w:rsid w:val="000728C6"/>
    <w:rsid w:val="00095FAD"/>
    <w:rsid w:val="000C24E4"/>
    <w:rsid w:val="0012615C"/>
    <w:rsid w:val="00145A40"/>
    <w:rsid w:val="00147C90"/>
    <w:rsid w:val="0017292D"/>
    <w:rsid w:val="0017552A"/>
    <w:rsid w:val="00175F6A"/>
    <w:rsid w:val="001C6AF6"/>
    <w:rsid w:val="001D154A"/>
    <w:rsid w:val="001F0A35"/>
    <w:rsid w:val="0021381A"/>
    <w:rsid w:val="00221221"/>
    <w:rsid w:val="00224D28"/>
    <w:rsid w:val="002321D4"/>
    <w:rsid w:val="00237CCA"/>
    <w:rsid w:val="002D343B"/>
    <w:rsid w:val="00352447"/>
    <w:rsid w:val="003548F2"/>
    <w:rsid w:val="00373B8C"/>
    <w:rsid w:val="0038479E"/>
    <w:rsid w:val="003A529F"/>
    <w:rsid w:val="00433DFB"/>
    <w:rsid w:val="004954CE"/>
    <w:rsid w:val="004A1FF8"/>
    <w:rsid w:val="00517D3B"/>
    <w:rsid w:val="00567EE0"/>
    <w:rsid w:val="00605541"/>
    <w:rsid w:val="00652B95"/>
    <w:rsid w:val="006D3B9E"/>
    <w:rsid w:val="00713639"/>
    <w:rsid w:val="00730A94"/>
    <w:rsid w:val="00740095"/>
    <w:rsid w:val="00743445"/>
    <w:rsid w:val="007822B9"/>
    <w:rsid w:val="007C41E4"/>
    <w:rsid w:val="00825783"/>
    <w:rsid w:val="00831038"/>
    <w:rsid w:val="00834DC1"/>
    <w:rsid w:val="008A35CD"/>
    <w:rsid w:val="008B4751"/>
    <w:rsid w:val="008D56B1"/>
    <w:rsid w:val="00903F65"/>
    <w:rsid w:val="0091379B"/>
    <w:rsid w:val="009C063E"/>
    <w:rsid w:val="009D0D67"/>
    <w:rsid w:val="009E79F0"/>
    <w:rsid w:val="00A5221B"/>
    <w:rsid w:val="00A6404C"/>
    <w:rsid w:val="00A64A3A"/>
    <w:rsid w:val="00AA29A2"/>
    <w:rsid w:val="00AE7B8D"/>
    <w:rsid w:val="00B23C6B"/>
    <w:rsid w:val="00B6125A"/>
    <w:rsid w:val="00B676EB"/>
    <w:rsid w:val="00B80983"/>
    <w:rsid w:val="00B9664F"/>
    <w:rsid w:val="00BA2180"/>
    <w:rsid w:val="00BF6E26"/>
    <w:rsid w:val="00C442E6"/>
    <w:rsid w:val="00CA11EC"/>
    <w:rsid w:val="00CD6392"/>
    <w:rsid w:val="00CE5159"/>
    <w:rsid w:val="00D450BD"/>
    <w:rsid w:val="00D5144E"/>
    <w:rsid w:val="00D85A11"/>
    <w:rsid w:val="00DD2216"/>
    <w:rsid w:val="00DD365E"/>
    <w:rsid w:val="00E02104"/>
    <w:rsid w:val="00E03396"/>
    <w:rsid w:val="00E561D1"/>
    <w:rsid w:val="00E922EE"/>
    <w:rsid w:val="00EB0ED9"/>
    <w:rsid w:val="00EB1FB9"/>
    <w:rsid w:val="00EB65CE"/>
    <w:rsid w:val="00ED5385"/>
    <w:rsid w:val="00F06780"/>
    <w:rsid w:val="00F221A2"/>
    <w:rsid w:val="00F36A8D"/>
    <w:rsid w:val="00F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4B9259-CF68-4267-B3EF-CDF3ACE1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DC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34DC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4D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4DC1"/>
    <w:pPr>
      <w:jc w:val="both"/>
    </w:pPr>
    <w:rPr>
      <w:bCs/>
      <w:iCs/>
    </w:rPr>
  </w:style>
  <w:style w:type="character" w:customStyle="1" w:styleId="BodyTextChar">
    <w:name w:val="Body Text Char"/>
    <w:basedOn w:val="DefaultParagraphFont"/>
    <w:link w:val="BodyText"/>
    <w:rsid w:val="00834DC1"/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9E"/>
    <w:rPr>
      <w:rFonts w:ascii="Segoe UI" w:eastAsia="Times New Roman" w:hAnsi="Segoe UI" w:cs="Segoe UI"/>
      <w:sz w:val="18"/>
      <w:szCs w:val="18"/>
    </w:rPr>
  </w:style>
  <w:style w:type="paragraph" w:customStyle="1" w:styleId="alihovi">
    <w:name w:val="alihović"/>
    <w:basedOn w:val="ListParagraph"/>
    <w:qFormat/>
    <w:rsid w:val="00903F65"/>
    <w:pPr>
      <w:numPr>
        <w:ilvl w:val="1"/>
        <w:numId w:val="17"/>
      </w:numPr>
      <w:tabs>
        <w:tab w:val="num" w:pos="360"/>
      </w:tabs>
      <w:ind w:left="720" w:firstLine="0"/>
      <w:jc w:val="both"/>
    </w:pPr>
    <w:rPr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PC</dc:creator>
  <cp:lastModifiedBy>User</cp:lastModifiedBy>
  <cp:revision>2</cp:revision>
  <cp:lastPrinted>2024-02-20T08:14:00Z</cp:lastPrinted>
  <dcterms:created xsi:type="dcterms:W3CDTF">2024-10-24T09:37:00Z</dcterms:created>
  <dcterms:modified xsi:type="dcterms:W3CDTF">2024-10-24T09:37:00Z</dcterms:modified>
</cp:coreProperties>
</file>