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F3EF" w14:textId="40CBD00B" w:rsidR="00502EEA" w:rsidRDefault="00D910B5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i/>
          <w:iCs/>
          <w:noProof w:val="0"/>
          <w:color w:val="000000"/>
          <w:lang w:eastAsia="bs-Latn-BA"/>
        </w:rPr>
        <w:t xml:space="preserve">                                                                                                </w:t>
      </w:r>
    </w:p>
    <w:p w14:paraId="65F91AFF" w14:textId="61C2CADC" w:rsidR="00A23CE4" w:rsidRDefault="00A23CE4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UNIVERZITET U SARAJEVU- FAKULTET POLITIČKIH NAUKA</w:t>
      </w:r>
    </w:p>
    <w:p w14:paraId="08ED3E1B" w14:textId="77777777" w:rsidR="00A23CE4" w:rsidRPr="00A23CE4" w:rsidRDefault="00A23CE4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2B434412" w14:textId="467CC0C4" w:rsidR="003C2D6E" w:rsidRPr="00A23CE4" w:rsidRDefault="00183C9C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</w:t>
      </w:r>
      <w:r w:rsidR="003C2D6E"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Na osnovu člana 121. Zakona o visokom obrazovanju ("Službene novine Kantona Sarajevo" broj 36/22), člana 201. Statuta Univerziteta u Sarajevu, u skladu sa Odlukom o usvajanju dinamičkog plana potreba za raspisivanjem konkursa za izbor u zvanje broj: 02-1-696-13/22 od 14.06.2022.godine i Dinamičkim planom potreba za raspisivanje konkursa za izbor u zvanje 2022/2023. broj: 02-1-696-13/22 od 14.06.2022.godine, kao i Odlukom o izmjeni dinamičkog plana potreba za raspisivanjem konkursa za izbor u zvanje broj: 02-1-1016-1/22 od 26.09.2022.godine i izmjenom Dinamičkog plana potreba za raspisivanje konkursa za izbor u zvanje 2022/2023. broj: 02-1-1016-2/22 od 26.09.2022.godine, Odluke Vijeća Univerziteta u Sarajevu - Fakulteta političkih nauka broj: 02-1-</w:t>
      </w:r>
      <w:r w:rsidR="007E3B5A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316</w:t>
      </w:r>
      <w:r w:rsidR="003C2D6E"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 -1/23   od 14.03.2023.godine i saglasnosti Senata Univerziteta u Sarajevu br</w:t>
      </w:r>
      <w:r w:rsidR="000B71E5"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. 01-7-6/23 od 29.03.2023. godine</w:t>
      </w:r>
      <w:r w:rsidR="003C2D6E"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,  raspisuje se</w:t>
      </w:r>
    </w:p>
    <w:p w14:paraId="4E972687" w14:textId="77777777" w:rsidR="003C2D6E" w:rsidRPr="00A23CE4" w:rsidRDefault="003C2D6E" w:rsidP="003C2D6E">
      <w:pPr>
        <w:spacing w:after="0" w:line="276" w:lineRule="auto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17ADE788" w14:textId="77777777" w:rsidR="003C2D6E" w:rsidRPr="00A23CE4" w:rsidRDefault="003C2D6E" w:rsidP="003C2D6E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K O N K U R S</w:t>
      </w:r>
    </w:p>
    <w:p w14:paraId="059801C2" w14:textId="77777777" w:rsidR="003C2D6E" w:rsidRPr="00A23CE4" w:rsidRDefault="003C2D6E" w:rsidP="003C2D6E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za izbor akademskog osoblja - nastavnika</w:t>
      </w:r>
    </w:p>
    <w:p w14:paraId="33882F8B" w14:textId="77777777" w:rsidR="003C2D6E" w:rsidRPr="00A23CE4" w:rsidRDefault="003C2D6E" w:rsidP="003C2D6E">
      <w:pPr>
        <w:spacing w:after="0" w:line="276" w:lineRule="auto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0A94A697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I - Za izbor </w:t>
      </w: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 xml:space="preserve">akademskog osoblja - nastavnika u zvanje docent i to: </w:t>
      </w:r>
    </w:p>
    <w:p w14:paraId="03C7A016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1C552C6F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1. </w:t>
      </w: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Na naučnu oblast „Žurnalistika/Komunikologija“ ….....................1 izvršilac (radni odnos na određeno vrijeme sa punim radnim vremenom)</w:t>
      </w:r>
    </w:p>
    <w:p w14:paraId="0A9659E5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</w:p>
    <w:p w14:paraId="4503692D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II - Uslovi konkursa:</w:t>
      </w:r>
    </w:p>
    <w:p w14:paraId="2EE6CC06" w14:textId="7CBFCD08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           Pored opštih uslova propisanih Zakonom o radu, potrebno je da kandidat ispunjava uvjete utvrđene članom 96. Zakona o visokom obrazovanju ("Službene novine Kantona Sarajevo" broj 33/17,35/20,40/20,39/21) i članom 194. Statuta Univerziteta u Sarajevu: Docent- naučni stepen doktora </w:t>
      </w:r>
      <w:r w:rsidR="007E56D0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nauka 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u oblasti za koju se bira, najmanje tri naučna rada iz oblasti za koju se bira objavljena u priznatim publikacijama koje se nalaze u relevantnim naučnim bazama podataka, pokazane nastavničke sposobnosti.</w:t>
      </w:r>
    </w:p>
    <w:p w14:paraId="79B58A66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672DD280" w14:textId="448B5D65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Za navedenu poziciju zainteresirani kandidati uz prijavu na konkurs dužni su dostaviti:</w:t>
      </w:r>
    </w:p>
    <w:p w14:paraId="318ACCBA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127EC229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 xml:space="preserve">biografiju (CV) i spisak objavljenih naučnih radova, projekata, patenata ili originalnih metoda </w:t>
      </w:r>
    </w:p>
    <w:p w14:paraId="63F16DE9" w14:textId="2832A5D2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            iz oblasti za koju se vrši izbor (u elektronskoj i štampanoj varijanti);</w:t>
      </w:r>
    </w:p>
    <w:p w14:paraId="401275B0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listu objavljenih knjiga, udžbenika, naučnih radova, kao i same knjige i radove;</w:t>
      </w:r>
    </w:p>
    <w:p w14:paraId="1F39A5F3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dokaz da su knjige, radovi i drugo objavljeni;</w:t>
      </w:r>
    </w:p>
    <w:p w14:paraId="19098769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 xml:space="preserve">ovjerenu kopiju diplome ili drugog dokumenta o stečenom naučnom stepenu doktora nauka u </w:t>
      </w:r>
    </w:p>
    <w:p w14:paraId="01A019EC" w14:textId="30C77A71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            oblasti za koju se bira;</w:t>
      </w:r>
    </w:p>
    <w:p w14:paraId="760F2083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kandidati koji su u inostranstvu stekli diplomu, prilažu nostrificiranu diplomu ili rješenje;</w:t>
      </w:r>
    </w:p>
    <w:p w14:paraId="3D5F411F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>podatke o nagradama i priznanjima u vezi sa odgovorajućom naučnom oblasti;</w:t>
      </w:r>
    </w:p>
    <w:p w14:paraId="76EE9F2E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·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  <w:t xml:space="preserve">dokaz o sudjelovanju u nastavnom procesu (kandidat koji nije sudjelovao u realizaciji nastavnog </w:t>
      </w:r>
    </w:p>
    <w:p w14:paraId="0A520720" w14:textId="5D49F613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            procesa obavezan je da održi pristupno predavanje iz naučne oblasti za koju je konkurisao) ;</w:t>
      </w:r>
    </w:p>
    <w:p w14:paraId="79721B74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07E80755" w14:textId="29942834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Kandidati su dužni da dostave i svu ostalu dokumentaciju kojom dokazuju da ispunjavaju uslove za izbor u skladu sa Zakonom i Statutom.</w:t>
      </w:r>
    </w:p>
    <w:p w14:paraId="33D71E7F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6B6DFDE6" w14:textId="5EB9AC2D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lastRenderedPageBreak/>
        <w:t>Uslovi za izbor kandidata u naučnonastavna zvanja utvrđeni su članovima 94,96,100,101,102. i 103. Zakona o visokom obrazovanju ("Službene novine Kantona Sarajevo" broj 33/17, 35/20, 40/20, 39/21 ) i članom 192,193,194,196,199. i 200. Statuta Univerziteta u Sarajevu.</w:t>
      </w:r>
    </w:p>
    <w:p w14:paraId="140F237A" w14:textId="77777777" w:rsidR="003C2D6E" w:rsidRPr="00A23CE4" w:rsidRDefault="003C2D6E" w:rsidP="003C2D6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75B25F55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Napomena: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U skladu sa članom 176. Zakona o visokom obrazovanju ("Službene novine Kantona Sarajevo" broj: 36/22</w:t>
      </w:r>
      <w:r w:rsidRPr="00A23CE4">
        <w:rPr>
          <w:rFonts w:asciiTheme="majorBidi" w:eastAsia="Times New Roman" w:hAnsiTheme="majorBidi" w:cstheme="majorBidi"/>
          <w:i/>
          <w:iCs/>
          <w:noProof w:val="0"/>
          <w:color w:val="000000"/>
          <w:lang w:eastAsia="bs-Latn-BA"/>
        </w:rPr>
        <w:t xml:space="preserve">): ''svi članovi akademskog osoblja koji su izabrani u akademsko zvanje prema odredbama zakona koji prestaje da važi stupanjem na snagu ovog zakona zadržavaju pravo da budu izabrani u isto ili više akademsko zvanje prema uslovima propisanim ranijim zakonom'', 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odnosno kandidati koji nemaju izbor u naučno-nastavno zvanje prema ranije važećem zakonu ("Službene novine Kantona Sarajevo" broj 33/17,35/20,40/20,39/21)  treba da ispunjavaju uslove u skladu sa članom 112. Zakona o visokom obrazovanju ("Službene novine Kantona Sarajevo" broj 36/22) i članom 194. Statuta Univerziteta u Sarajevu:</w:t>
      </w:r>
    </w:p>
    <w:p w14:paraId="5700269B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Docent: naučni stepen doktora u naučnoj oblasti na koju se bira, minimalno tri naučna rada objavljena u priznatim publikacijama, od čega je jedan naučni rad objavljen u publikaciji relevantnim naučnim bazama podataka;</w:t>
      </w:r>
    </w:p>
    <w:p w14:paraId="3BD5E359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177F9B69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Kandidati su obavezni u prijavi naznačiti akademsko zvanje za koju se prijavljuju.</w:t>
      </w:r>
    </w:p>
    <w:p w14:paraId="1579C8F7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b/>
          <w:bCs/>
          <w:noProof w:val="0"/>
          <w:color w:val="000000"/>
          <w:lang w:eastAsia="bs-Latn-BA"/>
        </w:rPr>
        <w:t>III – Način prijave:</w:t>
      </w:r>
    </w:p>
    <w:p w14:paraId="7C1F5995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Prijave sa potrebnom dokumentacijom se podnose lično ili putem pošte na adresu: 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ab/>
      </w:r>
    </w:p>
    <w:p w14:paraId="59BCAFA0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Fakultet političkih nauka, Sarajevo, Skenderija 72 (</w:t>
      </w:r>
      <w:r w:rsidRPr="00A23CE4">
        <w:rPr>
          <w:rFonts w:asciiTheme="majorBidi" w:eastAsia="Times New Roman" w:hAnsiTheme="majorBidi" w:cstheme="majorBidi"/>
          <w:b/>
          <w:bCs/>
          <w:i/>
          <w:iCs/>
          <w:noProof w:val="0"/>
          <w:color w:val="000000"/>
          <w:lang w:eastAsia="bs-Latn-BA"/>
        </w:rPr>
        <w:t>sa naznakom ''za Konkurs za izbor akademskog osoblja – nastavnika''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)</w:t>
      </w:r>
    </w:p>
    <w:p w14:paraId="36AA68C3" w14:textId="77777777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Konkurs ostaje otvoren 15 (petnaest) dana od dana objavljivanja. Nepotpune i neblagovremene prijave neće se razmatrati. Priložena dokumentacija po Konkursu neće se vraćati kandidatima.</w:t>
      </w:r>
    </w:p>
    <w:p w14:paraId="4281E04C" w14:textId="765B72A1" w:rsidR="003C2D6E" w:rsidRPr="00A23CE4" w:rsidRDefault="003C2D6E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>Kontakt osoba:</w:t>
      </w:r>
      <w:r w:rsidR="000B71E5"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</w:t>
      </w:r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Umihana Mahmić, tel.: 033 203 562 lok 113, email: </w:t>
      </w:r>
      <w:hyperlink r:id="rId7" w:history="1">
        <w:r w:rsidRPr="00A23CE4">
          <w:rPr>
            <w:rStyle w:val="Hyperlink"/>
            <w:rFonts w:asciiTheme="majorBidi" w:eastAsia="Times New Roman" w:hAnsiTheme="majorBidi" w:cstheme="majorBidi"/>
            <w:noProof w:val="0"/>
            <w:lang w:eastAsia="bs-Latn-BA"/>
          </w:rPr>
          <w:t>umihana.salcin@fpn.unsa.ba</w:t>
        </w:r>
      </w:hyperlink>
      <w:r w:rsidRPr="00A23CE4">
        <w:rPr>
          <w:rFonts w:asciiTheme="majorBidi" w:eastAsia="Times New Roman" w:hAnsiTheme="majorBidi" w:cstheme="majorBidi"/>
          <w:noProof w:val="0"/>
          <w:color w:val="000000"/>
          <w:lang w:eastAsia="bs-Latn-BA"/>
        </w:rPr>
        <w:t xml:space="preserve"> </w:t>
      </w:r>
    </w:p>
    <w:p w14:paraId="08CF310A" w14:textId="52AB2897" w:rsidR="00183C9C" w:rsidRDefault="00183C9C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p w14:paraId="0B40F895" w14:textId="77777777" w:rsidR="00A23CE4" w:rsidRPr="00A23CE4" w:rsidRDefault="00A23CE4" w:rsidP="00A23CE4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lang w:eastAsia="bs-Latn-BA"/>
        </w:rPr>
      </w:pPr>
    </w:p>
    <w:sectPr w:rsidR="00A23CE4" w:rsidRPr="00A23C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F9FB" w14:textId="77777777" w:rsidR="00D37D27" w:rsidRDefault="00D37D27" w:rsidP="003E33AF">
      <w:pPr>
        <w:spacing w:after="0" w:line="240" w:lineRule="auto"/>
      </w:pPr>
      <w:r>
        <w:separator/>
      </w:r>
    </w:p>
  </w:endnote>
  <w:endnote w:type="continuationSeparator" w:id="0">
    <w:p w14:paraId="3FF1ED51" w14:textId="77777777" w:rsidR="00D37D27" w:rsidRDefault="00D37D27" w:rsidP="003E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9AF4" w14:textId="77777777" w:rsidR="00D37D27" w:rsidRDefault="00D37D27" w:rsidP="003E33AF">
      <w:pPr>
        <w:spacing w:after="0" w:line="240" w:lineRule="auto"/>
      </w:pPr>
      <w:r>
        <w:separator/>
      </w:r>
    </w:p>
  </w:footnote>
  <w:footnote w:type="continuationSeparator" w:id="0">
    <w:p w14:paraId="2127D287" w14:textId="77777777" w:rsidR="00D37D27" w:rsidRDefault="00D37D27" w:rsidP="003E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054" w14:textId="2A45549D" w:rsidR="003E33AF" w:rsidRDefault="003E33AF" w:rsidP="003E33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7A6C"/>
    <w:multiLevelType w:val="singleLevel"/>
    <w:tmpl w:val="9DB6C994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2064210972">
    <w:abstractNumId w:val="0"/>
  </w:num>
  <w:num w:numId="2" w16cid:durableId="25625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94"/>
    <w:rsid w:val="00015C8B"/>
    <w:rsid w:val="0004278B"/>
    <w:rsid w:val="000B1083"/>
    <w:rsid w:val="000B71E5"/>
    <w:rsid w:val="00103ACB"/>
    <w:rsid w:val="0011478B"/>
    <w:rsid w:val="001269E6"/>
    <w:rsid w:val="001278F1"/>
    <w:rsid w:val="001538F7"/>
    <w:rsid w:val="00162006"/>
    <w:rsid w:val="00163CDF"/>
    <w:rsid w:val="00175755"/>
    <w:rsid w:val="00183C9C"/>
    <w:rsid w:val="001C6ADD"/>
    <w:rsid w:val="00204816"/>
    <w:rsid w:val="00206D3F"/>
    <w:rsid w:val="00260894"/>
    <w:rsid w:val="0027253C"/>
    <w:rsid w:val="002A212B"/>
    <w:rsid w:val="002A3C06"/>
    <w:rsid w:val="002A6646"/>
    <w:rsid w:val="00304FBA"/>
    <w:rsid w:val="003140DC"/>
    <w:rsid w:val="00346A95"/>
    <w:rsid w:val="00374B43"/>
    <w:rsid w:val="0038437D"/>
    <w:rsid w:val="003C2D6E"/>
    <w:rsid w:val="003E33AF"/>
    <w:rsid w:val="003F3CFC"/>
    <w:rsid w:val="00430A29"/>
    <w:rsid w:val="00430C3B"/>
    <w:rsid w:val="004506E5"/>
    <w:rsid w:val="00450BAA"/>
    <w:rsid w:val="00454AEE"/>
    <w:rsid w:val="004565D2"/>
    <w:rsid w:val="00476982"/>
    <w:rsid w:val="004A1BE5"/>
    <w:rsid w:val="004C4FE7"/>
    <w:rsid w:val="004E1588"/>
    <w:rsid w:val="00502EEA"/>
    <w:rsid w:val="00523530"/>
    <w:rsid w:val="00565E81"/>
    <w:rsid w:val="00575C5F"/>
    <w:rsid w:val="00587941"/>
    <w:rsid w:val="005977E7"/>
    <w:rsid w:val="005A3977"/>
    <w:rsid w:val="005A7189"/>
    <w:rsid w:val="005A787A"/>
    <w:rsid w:val="005B2D7E"/>
    <w:rsid w:val="005D2CFD"/>
    <w:rsid w:val="006246EB"/>
    <w:rsid w:val="0063569F"/>
    <w:rsid w:val="00651094"/>
    <w:rsid w:val="006529E7"/>
    <w:rsid w:val="00695279"/>
    <w:rsid w:val="006F3733"/>
    <w:rsid w:val="006F56BE"/>
    <w:rsid w:val="007262A6"/>
    <w:rsid w:val="00727E3F"/>
    <w:rsid w:val="00730AEB"/>
    <w:rsid w:val="00744DE4"/>
    <w:rsid w:val="00761677"/>
    <w:rsid w:val="00761837"/>
    <w:rsid w:val="00770D71"/>
    <w:rsid w:val="00774C98"/>
    <w:rsid w:val="00781D4A"/>
    <w:rsid w:val="00787541"/>
    <w:rsid w:val="007A02ED"/>
    <w:rsid w:val="007A1F06"/>
    <w:rsid w:val="007B605C"/>
    <w:rsid w:val="007E3B5A"/>
    <w:rsid w:val="007E56D0"/>
    <w:rsid w:val="008277F8"/>
    <w:rsid w:val="0085466B"/>
    <w:rsid w:val="00881DFA"/>
    <w:rsid w:val="00883DBD"/>
    <w:rsid w:val="008A012C"/>
    <w:rsid w:val="008A5211"/>
    <w:rsid w:val="008F56EA"/>
    <w:rsid w:val="00906839"/>
    <w:rsid w:val="00906B5B"/>
    <w:rsid w:val="0091478C"/>
    <w:rsid w:val="0092131A"/>
    <w:rsid w:val="009225F1"/>
    <w:rsid w:val="0093247C"/>
    <w:rsid w:val="0093501A"/>
    <w:rsid w:val="00944F7B"/>
    <w:rsid w:val="00947D79"/>
    <w:rsid w:val="00985FDB"/>
    <w:rsid w:val="009A3D6E"/>
    <w:rsid w:val="009A700C"/>
    <w:rsid w:val="00A03F76"/>
    <w:rsid w:val="00A23CE4"/>
    <w:rsid w:val="00A321B1"/>
    <w:rsid w:val="00A50C95"/>
    <w:rsid w:val="00A524F6"/>
    <w:rsid w:val="00AA19A4"/>
    <w:rsid w:val="00AD3D9F"/>
    <w:rsid w:val="00AF4A78"/>
    <w:rsid w:val="00B05744"/>
    <w:rsid w:val="00B25E3B"/>
    <w:rsid w:val="00B63177"/>
    <w:rsid w:val="00B80047"/>
    <w:rsid w:val="00BD1D84"/>
    <w:rsid w:val="00BD1E88"/>
    <w:rsid w:val="00BD25CA"/>
    <w:rsid w:val="00C25AA1"/>
    <w:rsid w:val="00C32633"/>
    <w:rsid w:val="00C363BE"/>
    <w:rsid w:val="00C4205E"/>
    <w:rsid w:val="00C64306"/>
    <w:rsid w:val="00C65A01"/>
    <w:rsid w:val="00C71F3F"/>
    <w:rsid w:val="00C97084"/>
    <w:rsid w:val="00CA00ED"/>
    <w:rsid w:val="00CB5489"/>
    <w:rsid w:val="00CF5E21"/>
    <w:rsid w:val="00D00148"/>
    <w:rsid w:val="00D0646B"/>
    <w:rsid w:val="00D2144C"/>
    <w:rsid w:val="00D27A84"/>
    <w:rsid w:val="00D37D27"/>
    <w:rsid w:val="00D46448"/>
    <w:rsid w:val="00D620C5"/>
    <w:rsid w:val="00D62191"/>
    <w:rsid w:val="00D748F1"/>
    <w:rsid w:val="00D749C7"/>
    <w:rsid w:val="00D765AE"/>
    <w:rsid w:val="00D87F37"/>
    <w:rsid w:val="00D910B5"/>
    <w:rsid w:val="00D93F91"/>
    <w:rsid w:val="00DA0999"/>
    <w:rsid w:val="00DA34A1"/>
    <w:rsid w:val="00E30040"/>
    <w:rsid w:val="00E46486"/>
    <w:rsid w:val="00E753C2"/>
    <w:rsid w:val="00E863D9"/>
    <w:rsid w:val="00E959BA"/>
    <w:rsid w:val="00EB21F2"/>
    <w:rsid w:val="00EB68B6"/>
    <w:rsid w:val="00EE2245"/>
    <w:rsid w:val="00EE3096"/>
    <w:rsid w:val="00F03C68"/>
    <w:rsid w:val="00F22C5E"/>
    <w:rsid w:val="00F60837"/>
    <w:rsid w:val="00F82DF1"/>
    <w:rsid w:val="00FC45FF"/>
    <w:rsid w:val="00FD0681"/>
    <w:rsid w:val="00FD259C"/>
    <w:rsid w:val="00FE0C20"/>
    <w:rsid w:val="00FE0F0D"/>
    <w:rsid w:val="00FE33E6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E4A16"/>
  <w15:chartTrackingRefBased/>
  <w15:docId w15:val="{79D12DBF-729D-4DD6-86D8-76687D97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502E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 w:val="0"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02E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noProof w:val="0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2E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 w:val="0"/>
      <w:sz w:val="24"/>
      <w:szCs w:val="20"/>
      <w:lang w:val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2EE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noProof w:val="0"/>
      <w:sz w:val="26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EEA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502EEA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502EEA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semiHidden/>
    <w:rsid w:val="00502EEA"/>
    <w:rPr>
      <w:rFonts w:ascii="Times New Roman" w:eastAsia="Times New Roman" w:hAnsi="Times New Roman" w:cs="Times New Roman"/>
      <w:b/>
      <w:sz w:val="26"/>
      <w:szCs w:val="20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502EEA"/>
  </w:style>
  <w:style w:type="paragraph" w:styleId="NormalWeb">
    <w:name w:val="Normal (Web)"/>
    <w:basedOn w:val="Normal"/>
    <w:uiPriority w:val="99"/>
    <w:semiHidden/>
    <w:unhideWhenUsed/>
    <w:rsid w:val="00502E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A"/>
    <w:pPr>
      <w:spacing w:after="0" w:line="240" w:lineRule="auto"/>
    </w:pPr>
    <w:rPr>
      <w:rFonts w:ascii="Segoe UI" w:eastAsia="Times New Roman" w:hAnsi="Segoe UI" w:cs="Segoe UI"/>
      <w:noProof w:val="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3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3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E3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3AF"/>
    <w:rPr>
      <w:noProof/>
    </w:rPr>
  </w:style>
  <w:style w:type="paragraph" w:styleId="NoSpacing">
    <w:name w:val="No Spacing"/>
    <w:uiPriority w:val="1"/>
    <w:qFormat/>
    <w:rsid w:val="00761837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3C2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hana.salcin@fpn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Šahman</dc:creator>
  <cp:keywords/>
  <dc:description/>
  <cp:lastModifiedBy>Dekanat Fakulteta političkih nauka Sarajevo</cp:lastModifiedBy>
  <cp:revision>2</cp:revision>
  <cp:lastPrinted>2022-09-22T12:10:00Z</cp:lastPrinted>
  <dcterms:created xsi:type="dcterms:W3CDTF">2023-04-05T07:19:00Z</dcterms:created>
  <dcterms:modified xsi:type="dcterms:W3CDTF">2023-04-05T07:19:00Z</dcterms:modified>
</cp:coreProperties>
</file>