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E81" w:rsidRPr="00DE4018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Na osnovu Odluke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Vijeća </w:t>
      </w:r>
      <w:bookmarkStart w:id="0" w:name="_GoBack"/>
      <w:bookmarkEnd w:id="0"/>
      <w:r>
        <w:rPr>
          <w:rFonts w:ascii="Arial" w:hAnsi="Arial" w:cs="Arial"/>
          <w:color w:val="000000" w:themeColor="text1"/>
          <w:sz w:val="24"/>
          <w:szCs w:val="24"/>
        </w:rPr>
        <w:t>Univerziteta u Sarajevu</w:t>
      </w:r>
      <w:r>
        <w:rPr>
          <w:rFonts w:ascii="Arial" w:hAnsi="Arial" w:cs="Arial"/>
          <w:color w:val="000000" w:themeColor="text1"/>
          <w:sz w:val="24"/>
          <w:szCs w:val="24"/>
        </w:rPr>
        <w:t>-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Fakulteta sporta i tjelesnog odgoja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br</w:t>
      </w:r>
      <w:r>
        <w:rPr>
          <w:rFonts w:ascii="Arial" w:hAnsi="Arial" w:cs="Arial"/>
          <w:color w:val="000000" w:themeColor="text1"/>
          <w:sz w:val="24"/>
          <w:szCs w:val="24"/>
        </w:rPr>
        <w:t>oj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>01-371/23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od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26.01.2023.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 Odluke Senata Univerziteta u Sarajevu o davanju saglasnosti na raspisivanje konkursa za izbor a</w:t>
      </w:r>
      <w:r>
        <w:rPr>
          <w:rFonts w:ascii="Arial" w:hAnsi="Arial" w:cs="Arial"/>
          <w:color w:val="000000" w:themeColor="text1"/>
          <w:sz w:val="24"/>
          <w:szCs w:val="24"/>
        </w:rPr>
        <w:t>k</w:t>
      </w:r>
      <w:r>
        <w:rPr>
          <w:rFonts w:ascii="Arial" w:hAnsi="Arial" w:cs="Arial"/>
          <w:color w:val="000000" w:themeColor="text1"/>
          <w:sz w:val="24"/>
          <w:szCs w:val="24"/>
        </w:rPr>
        <w:t>ademskog osoblja, broj: 01-5-65/23 od 22.02.2023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godine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E4018">
        <w:rPr>
          <w:rFonts w:ascii="Arial" w:hAnsi="Arial" w:cs="Arial"/>
          <w:i/>
          <w:color w:val="000000" w:themeColor="text1"/>
          <w:sz w:val="24"/>
          <w:szCs w:val="24"/>
        </w:rPr>
        <w:t>r a s p i s u j e  s 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932E81" w:rsidRPr="00DE4018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DE4018" w:rsidRDefault="00932E81" w:rsidP="00932E81">
      <w:pPr>
        <w:jc w:val="center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K O N K U R S</w:t>
      </w:r>
    </w:p>
    <w:p w:rsidR="00932E81" w:rsidRPr="00DE4018" w:rsidRDefault="00932E81" w:rsidP="00932E81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za</w:t>
      </w:r>
      <w:proofErr w:type="gramEnd"/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izbor akademskog osoblja</w:t>
      </w:r>
    </w:p>
    <w:p w:rsidR="00932E81" w:rsidRPr="00DE4018" w:rsidRDefault="00932E81" w:rsidP="00932E81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B568CE" w:rsidRDefault="00932E81" w:rsidP="00932E81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B568CE">
        <w:rPr>
          <w:rFonts w:ascii="Arial" w:eastAsiaTheme="minorHAnsi" w:hAnsi="Arial" w:cs="Arial"/>
          <w:sz w:val="24"/>
          <w:szCs w:val="24"/>
        </w:rPr>
        <w:t>Nastavnik u zvanju redovnog profesora za oblast Transformacioni procesi u sportu - 1 izvršilac sa punim radnim vremenom</w:t>
      </w:r>
    </w:p>
    <w:p w:rsidR="00932E81" w:rsidRDefault="00932E81" w:rsidP="00932E81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B568CE">
        <w:rPr>
          <w:rFonts w:ascii="Arial" w:eastAsiaTheme="minorHAnsi" w:hAnsi="Arial" w:cs="Arial"/>
          <w:sz w:val="24"/>
          <w:szCs w:val="24"/>
        </w:rPr>
        <w:t>Nastavnik u zvanju redovnog profesora za oblast Bazični sportovi - 1 izvršilac sa punim radnim vremenom</w:t>
      </w:r>
    </w:p>
    <w:p w:rsidR="00932E81" w:rsidRPr="00D93C6B" w:rsidRDefault="00932E81" w:rsidP="00932E81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Arial" w:eastAsiaTheme="minorHAnsi" w:hAnsi="Arial" w:cs="Arial"/>
          <w:color w:val="000000" w:themeColor="text1"/>
          <w:sz w:val="24"/>
          <w:szCs w:val="24"/>
        </w:rPr>
      </w:pPr>
      <w:r w:rsidRPr="00D93C6B">
        <w:rPr>
          <w:rFonts w:ascii="Arial" w:eastAsiaTheme="minorHAnsi" w:hAnsi="Arial" w:cs="Arial"/>
          <w:color w:val="000000" w:themeColor="text1"/>
          <w:sz w:val="24"/>
          <w:szCs w:val="24"/>
        </w:rPr>
        <w:t>Nastavnik u zvanju vanrednog profesora za oblast Organizacija i upravljanje u sportu - 1 izvršilac sa punim radnim vremenom</w:t>
      </w:r>
    </w:p>
    <w:p w:rsidR="00932E81" w:rsidRPr="00B568CE" w:rsidRDefault="00932E81" w:rsidP="00932E81">
      <w:pPr>
        <w:pStyle w:val="ListParagraph"/>
        <w:numPr>
          <w:ilvl w:val="0"/>
          <w:numId w:val="2"/>
        </w:num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B568CE">
        <w:rPr>
          <w:rFonts w:ascii="Arial" w:eastAsiaTheme="minorHAnsi" w:hAnsi="Arial" w:cs="Arial"/>
          <w:sz w:val="24"/>
          <w:szCs w:val="24"/>
        </w:rPr>
        <w:t>Nastavnik u zvanju docenta za oblast Organizacija i upravljanje u sportu - 1 izvršilac sa punim radnim vremenom</w:t>
      </w:r>
    </w:p>
    <w:p w:rsidR="00932E81" w:rsidRDefault="00932E81" w:rsidP="00932E81">
      <w:pPr>
        <w:pStyle w:val="ListParagraph"/>
        <w:jc w:val="both"/>
        <w:rPr>
          <w:rFonts w:ascii="Arial" w:eastAsiaTheme="minorHAnsi" w:hAnsi="Arial" w:cs="Arial"/>
          <w:sz w:val="24"/>
          <w:szCs w:val="24"/>
        </w:rPr>
      </w:pP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t>Pored općih uslova prop</w:t>
      </w:r>
      <w:r>
        <w:rPr>
          <w:rFonts w:ascii="Arial" w:hAnsi="Arial" w:cs="Arial"/>
          <w:color w:val="000000" w:themeColor="text1"/>
          <w:sz w:val="24"/>
          <w:szCs w:val="24"/>
        </w:rPr>
        <w:t>isanih Zakonom o radu, kandidati treba da ispunjavaju uslove iz člana 112. Zakona o visokom obrazovanju (“Službene novine Kantona Sarajevo”, broj: 36/22).</w:t>
      </w: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za izbor: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 profesor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proveden najmanje jedan izborni period u zvanju vanrednog profesora, minimalno osam naučnih radova u priznatim publikacijama objavljenih nakon izbora u zvanje vanrednog profesora, od čega su četiri naučna rada objavljena u publikacijama indeksiranim u relevantnim naučnim bazama, dvije objavljene knjige, dva originalna stručno-naučna djela, kao što je projekt, patent ili originalni metod, te uspješno mentorstvo najmanje tri kandidata za stepen drugog ciklusa/integriranog studija odnosno ekvivalenta i jednog kandidata trećeg ciklusa studija odnosno ekvivalenta. </w:t>
      </w: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101EBA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za izbor: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Vanredni profesor. 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proveden najmanje jedan izborni period u zvanju </w:t>
      </w:r>
      <w:r>
        <w:rPr>
          <w:rFonts w:ascii="Arial" w:hAnsi="Arial" w:cs="Arial"/>
          <w:color w:val="000000" w:themeColor="text1"/>
          <w:sz w:val="24"/>
          <w:szCs w:val="24"/>
        </w:rPr>
        <w:t>docenta, minimalno pet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naučnih radova objavljenih u priznatim publikacijama nakon izbora u zvanje </w:t>
      </w:r>
      <w:r>
        <w:rPr>
          <w:rFonts w:ascii="Arial" w:hAnsi="Arial" w:cs="Arial"/>
          <w:color w:val="000000" w:themeColor="text1"/>
          <w:sz w:val="24"/>
          <w:szCs w:val="24"/>
        </w:rPr>
        <w:t>docenta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, od čega su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dva 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>naučna rada objavljena u publikacijama indeksiranim u relevantnim naučnim bazama,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objavljena knjiga, originalni stručni uspjeh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kao što je projekt, patent ili originalni metod, te </w:t>
      </w:r>
      <w:r>
        <w:rPr>
          <w:rFonts w:ascii="Arial" w:hAnsi="Arial" w:cs="Arial"/>
          <w:color w:val="000000" w:themeColor="text1"/>
          <w:sz w:val="24"/>
          <w:szCs w:val="24"/>
        </w:rPr>
        <w:t>uspješno mentorstvo najmanje dva</w:t>
      </w:r>
      <w:r w:rsidRPr="008D1DE5">
        <w:rPr>
          <w:rFonts w:ascii="Arial" w:hAnsi="Arial" w:cs="Arial"/>
          <w:color w:val="000000" w:themeColor="text1"/>
          <w:sz w:val="24"/>
          <w:szCs w:val="24"/>
        </w:rPr>
        <w:t xml:space="preserve"> kandidata za stepen drugog ciklusa/integriranog studija odnosno ekvivalenta. </w:t>
      </w:r>
    </w:p>
    <w:p w:rsidR="00932E81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za izbor: docent.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92192E">
        <w:rPr>
          <w:rFonts w:ascii="Arial" w:hAnsi="Arial" w:cs="Arial"/>
          <w:color w:val="000000" w:themeColor="text1"/>
          <w:sz w:val="24"/>
          <w:szCs w:val="24"/>
        </w:rPr>
        <w:t>naučni</w:t>
      </w:r>
      <w:proofErr w:type="gramEnd"/>
      <w:r w:rsidRPr="0092192E">
        <w:rPr>
          <w:rFonts w:ascii="Arial" w:hAnsi="Arial" w:cs="Arial"/>
          <w:color w:val="000000" w:themeColor="text1"/>
          <w:sz w:val="24"/>
          <w:szCs w:val="24"/>
        </w:rPr>
        <w:t xml:space="preserve"> stepen doktora u naučnoj oblasti na koju se bira, minimalno tri naučna rada objavljena u priznatim publikacijama, od čega je jedan naučni rad objavljen u publikaciji rele</w:t>
      </w:r>
      <w:r>
        <w:rPr>
          <w:rFonts w:ascii="Arial" w:hAnsi="Arial" w:cs="Arial"/>
          <w:color w:val="000000" w:themeColor="text1"/>
          <w:sz w:val="24"/>
          <w:szCs w:val="24"/>
        </w:rPr>
        <w:t>vantnim naučnim bazama podataka.</w:t>
      </w:r>
    </w:p>
    <w:p w:rsidR="00932E81" w:rsidRPr="00DE4018" w:rsidRDefault="00932E81" w:rsidP="00932E81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 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 potpisanu prijavu, kandidati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za 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 u gore navedena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vanja (redovni profesor, vanredni profesor i docent) treba da prilože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sljedeće dokaze o ispunjavanju uvjeta za izbor, kako slijedi: </w:t>
      </w:r>
    </w:p>
    <w:p w:rsidR="00932E81" w:rsidRPr="00DE4018" w:rsidRDefault="00932E81" w:rsidP="00932E81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63338A" w:rsidRDefault="00932E81" w:rsidP="00932E8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Biografiju (CV) i spisak objavljenih naučnih radova, projekata, patenata ili orginalnih metoda iz oblasti za koju se vrši izbor (u printanoj i elektronskoj formi); </w:t>
      </w:r>
    </w:p>
    <w:p w:rsidR="00932E81" w:rsidRPr="0063338A" w:rsidRDefault="00932E81" w:rsidP="00932E8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Odgovarajuće diplome o stečenom obrazovanju; </w:t>
      </w:r>
    </w:p>
    <w:p w:rsidR="00932E81" w:rsidRPr="0063338A" w:rsidRDefault="00932E81" w:rsidP="00932E8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Rješenje/a o priznatim inostranim visokoškolskim kvalifikacijama ukoliko su gore navedene diplome/a stečene – van područja BiH - original/e ili ovjerenu/e fotokopiju/e; </w:t>
      </w:r>
    </w:p>
    <w:p w:rsidR="00932E81" w:rsidRPr="0063338A" w:rsidRDefault="00932E81" w:rsidP="00932E8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Podatke o nagradama i priznanjima u vezi sa odgovarajućom naučnom oblasti, ukoliko kandidat iste posjeduje; </w:t>
      </w:r>
    </w:p>
    <w:p w:rsidR="00932E81" w:rsidRPr="0063338A" w:rsidRDefault="00932E81" w:rsidP="00932E8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>Izvod iz matične knjige rođenih;</w:t>
      </w:r>
    </w:p>
    <w:p w:rsidR="00932E81" w:rsidRPr="0092192E" w:rsidRDefault="00932E81" w:rsidP="00932E81">
      <w:pPr>
        <w:pStyle w:val="ListParagraph"/>
        <w:numPr>
          <w:ilvl w:val="0"/>
          <w:numId w:val="8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>Uvjerenje o državljanstvu ne starije od šest mjeseci;</w:t>
      </w: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63338A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Uz svojeručno potpisanu prijavu, kandidati za izbor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navedeno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redovnog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profe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sor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treba da prilože sljedeće dokaze o ispunjavanju uvjeta za izbor, kako slijedi: </w:t>
      </w: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Default="00932E81" w:rsidP="00932E8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Dokaz da je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objavio najmanje dvije knjige </w:t>
      </w:r>
      <w:r w:rsidRPr="0059762C">
        <w:rPr>
          <w:rFonts w:ascii="Arial" w:hAnsi="Arial" w:cs="Arial"/>
          <w:color w:val="000000" w:themeColor="text1"/>
          <w:sz w:val="24"/>
          <w:szCs w:val="24"/>
        </w:rPr>
        <w:t>nakon izbora u zvanje vanrednog profesora</w:t>
      </w: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32E81" w:rsidRPr="0059762C" w:rsidRDefault="00932E81" w:rsidP="00932E8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9762C">
        <w:rPr>
          <w:rFonts w:ascii="Arial" w:hAnsi="Arial" w:cs="Arial"/>
          <w:color w:val="000000" w:themeColor="text1"/>
          <w:sz w:val="24"/>
          <w:szCs w:val="24"/>
        </w:rPr>
        <w:t xml:space="preserve">Dokaz da je objavio namanje osam naučnih radova u priznatim publikacijama objavljenih nakon izbora u zvanje vanrednog profesora, od čega su četiri naučna rada objavljena u publikacijama indeksiranim u relevantnim naučnim bazama </w:t>
      </w:r>
    </w:p>
    <w:p w:rsidR="00932E81" w:rsidRPr="0059762C" w:rsidRDefault="00932E81" w:rsidP="00932E8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9762C">
        <w:rPr>
          <w:rFonts w:ascii="Arial" w:hAnsi="Arial" w:cs="Arial"/>
          <w:color w:val="000000" w:themeColor="text1"/>
          <w:sz w:val="24"/>
          <w:szCs w:val="24"/>
        </w:rPr>
        <w:t xml:space="preserve">Dokaz o </w:t>
      </w:r>
      <w:r>
        <w:rPr>
          <w:rFonts w:ascii="Arial" w:hAnsi="Arial" w:cs="Arial"/>
          <w:color w:val="000000" w:themeColor="text1"/>
          <w:sz w:val="24"/>
          <w:szCs w:val="24"/>
        </w:rPr>
        <w:t>dva orginalna stručna-naučna djela</w:t>
      </w:r>
      <w:r w:rsidRPr="0059762C">
        <w:rPr>
          <w:rFonts w:ascii="Arial" w:hAnsi="Arial" w:cs="Arial"/>
          <w:color w:val="000000" w:themeColor="text1"/>
          <w:sz w:val="24"/>
          <w:szCs w:val="24"/>
        </w:rPr>
        <w:t>, kao što je projekt, patent ili originalni metod</w:t>
      </w:r>
    </w:p>
    <w:p w:rsidR="00932E81" w:rsidRPr="0063338A" w:rsidRDefault="00932E81" w:rsidP="00932E8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Dokaz o</w:t>
      </w: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 uspješno</w:t>
      </w:r>
      <w:r>
        <w:rPr>
          <w:rFonts w:ascii="Arial" w:hAnsi="Arial" w:cs="Arial"/>
          <w:color w:val="000000" w:themeColor="text1"/>
          <w:sz w:val="24"/>
          <w:szCs w:val="24"/>
        </w:rPr>
        <w:t>m</w:t>
      </w: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mentorstvu</w:t>
      </w: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59762C">
        <w:rPr>
          <w:rFonts w:ascii="Arial" w:hAnsi="Arial" w:cs="Arial"/>
          <w:color w:val="000000" w:themeColor="text1"/>
          <w:sz w:val="24"/>
          <w:szCs w:val="24"/>
        </w:rPr>
        <w:t>najmanje tri kandidata za stepen dru</w:t>
      </w:r>
      <w:r>
        <w:rPr>
          <w:rFonts w:ascii="Arial" w:hAnsi="Arial" w:cs="Arial"/>
          <w:color w:val="000000" w:themeColor="text1"/>
          <w:sz w:val="24"/>
          <w:szCs w:val="24"/>
        </w:rPr>
        <w:t>gog ciklusa</w:t>
      </w:r>
      <w:r w:rsidRPr="0059762C">
        <w:rPr>
          <w:rFonts w:ascii="Arial" w:hAnsi="Arial" w:cs="Arial"/>
          <w:color w:val="000000" w:themeColor="text1"/>
          <w:sz w:val="24"/>
          <w:szCs w:val="24"/>
        </w:rPr>
        <w:t xml:space="preserve"> odnosno ekvivalenta i jednog kandidata trećeg ciklusa studija odnosno ekvivalenta</w:t>
      </w:r>
      <w:r w:rsidRPr="0063338A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32E81" w:rsidRPr="00AB38AE" w:rsidRDefault="00932E81" w:rsidP="00932E8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color w:val="000000" w:themeColor="text1"/>
          <w:sz w:val="24"/>
          <w:szCs w:val="24"/>
        </w:rPr>
        <w:t xml:space="preserve">Dokaz o provedenom najmanje jednom izbornom periodu u zvanju vanrednog profesora; </w:t>
      </w:r>
    </w:p>
    <w:p w:rsidR="00932E81" w:rsidRPr="00AB38AE" w:rsidRDefault="00932E81" w:rsidP="00932E81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AB38AE">
        <w:rPr>
          <w:rFonts w:ascii="Arial" w:hAnsi="Arial" w:cs="Arial"/>
          <w:color w:val="000000" w:themeColor="text1"/>
          <w:sz w:val="24"/>
          <w:szCs w:val="24"/>
        </w:rPr>
        <w:t xml:space="preserve">Ostalu dokumentaciju (reference) kojom kandidat dokazuje da ispunjava uvjete za izbor u zvanje u skladu </w:t>
      </w:r>
      <w:proofErr w:type="gramStart"/>
      <w:r w:rsidRPr="00AB38A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AB38AE">
        <w:rPr>
          <w:rFonts w:ascii="Arial" w:hAnsi="Arial" w:cs="Arial"/>
          <w:color w:val="000000" w:themeColor="text1"/>
          <w:sz w:val="24"/>
          <w:szCs w:val="24"/>
        </w:rPr>
        <w:t xml:space="preserve"> članom 112. Zakona o visokom obrazovanju (“Službene novine Kantona Sarajevo”, broj: 36/22).</w:t>
      </w: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63338A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Uz svojeručno potpisanu prijavu, kandidati za izbor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navedeno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vanrednog profe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sor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treba da prilože sljedeće dokaze o ispunjavanju uvjeta za izbor, kako slijedi: </w:t>
      </w: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D7104E" w:rsidRDefault="00932E81" w:rsidP="00932E8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Dokaz da je </w:t>
      </w:r>
      <w:r>
        <w:rPr>
          <w:rFonts w:ascii="Arial" w:hAnsi="Arial" w:cs="Arial"/>
          <w:color w:val="000000" w:themeColor="text1"/>
          <w:sz w:val="24"/>
          <w:szCs w:val="24"/>
        </w:rPr>
        <w:t>objavio najmanje jednu knjigu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nakon izbora u zvanje </w:t>
      </w:r>
      <w:r>
        <w:rPr>
          <w:rFonts w:ascii="Arial" w:hAnsi="Arial" w:cs="Arial"/>
          <w:color w:val="000000" w:themeColor="text1"/>
          <w:sz w:val="24"/>
          <w:szCs w:val="24"/>
        </w:rPr>
        <w:t>docenta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32E81" w:rsidRPr="00D7104E" w:rsidRDefault="00932E81" w:rsidP="00932E8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Dokaz da je objavio namanje </w:t>
      </w:r>
      <w:r>
        <w:rPr>
          <w:rFonts w:ascii="Arial" w:hAnsi="Arial" w:cs="Arial"/>
          <w:color w:val="000000" w:themeColor="text1"/>
          <w:sz w:val="24"/>
          <w:szCs w:val="24"/>
        </w:rPr>
        <w:t>pet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naučnih radova u priznatim publikacijama objavljenih nakon izbora u zvanje </w:t>
      </w:r>
      <w:r>
        <w:rPr>
          <w:rFonts w:ascii="Arial" w:hAnsi="Arial" w:cs="Arial"/>
          <w:color w:val="000000" w:themeColor="text1"/>
          <w:sz w:val="24"/>
          <w:szCs w:val="24"/>
        </w:rPr>
        <w:t>docenta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, od čega su </w:t>
      </w:r>
      <w:r>
        <w:rPr>
          <w:rFonts w:ascii="Arial" w:hAnsi="Arial" w:cs="Arial"/>
          <w:color w:val="000000" w:themeColor="text1"/>
          <w:sz w:val="24"/>
          <w:szCs w:val="24"/>
        </w:rPr>
        <w:t>dva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naučna rada objavljena u publikacijama indeksiranim u relevantnim naučnim bazama </w:t>
      </w:r>
    </w:p>
    <w:p w:rsidR="00932E81" w:rsidRPr="00D7104E" w:rsidRDefault="00932E81" w:rsidP="00932E8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Dokaz o </w:t>
      </w:r>
      <w:r>
        <w:rPr>
          <w:rFonts w:ascii="Arial" w:hAnsi="Arial" w:cs="Arial"/>
          <w:color w:val="000000" w:themeColor="text1"/>
          <w:sz w:val="24"/>
          <w:szCs w:val="24"/>
        </w:rPr>
        <w:t>orginalnom stručnom uspjehu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kao što je projekt, patent ili originalni metod</w:t>
      </w:r>
    </w:p>
    <w:p w:rsidR="00932E81" w:rsidRPr="00D7104E" w:rsidRDefault="00932E81" w:rsidP="00932E8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Dokaz o uspješnom mentorstvu najmanje dva kandidata za stepen drugog ciklusa odnosno ekvivalenta </w:t>
      </w:r>
    </w:p>
    <w:p w:rsidR="00932E81" w:rsidRPr="00D7104E" w:rsidRDefault="00932E81" w:rsidP="00932E8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Dokaz o provedenom najmanje jednom izbornom periodu u zvanju </w:t>
      </w:r>
      <w:r>
        <w:rPr>
          <w:rFonts w:ascii="Arial" w:hAnsi="Arial" w:cs="Arial"/>
          <w:color w:val="000000" w:themeColor="text1"/>
          <w:sz w:val="24"/>
          <w:szCs w:val="24"/>
        </w:rPr>
        <w:t>docenta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:rsidR="00932E81" w:rsidRPr="00D7104E" w:rsidRDefault="00932E81" w:rsidP="00932E81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D7104E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Ostalu dokumentaciju (reference) kojom kandidat dokazuje da ispunjava uvjete za izbor u zvanje u skladu </w:t>
      </w:r>
      <w:proofErr w:type="gramStart"/>
      <w:r w:rsidRPr="00D7104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članom 112. Zakona o visokom obrazovanju (“Službene novine Kantona Sarajevo”, broj: 36/22).</w:t>
      </w:r>
    </w:p>
    <w:p w:rsidR="00932E81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Uz svojeručno potpisanu prijavu, kandidati za izbor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navedeno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docenta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treba da prilože sljedeće dokaze o ispunjavanju uvjeta za izbor, kako slijedi: </w:t>
      </w:r>
    </w:p>
    <w:p w:rsidR="00932E81" w:rsidRDefault="00932E81" w:rsidP="00932E81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B25AA1" w:rsidRDefault="00932E81" w:rsidP="00932E8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Dokaz da je objavio najmanje tri naučna rada objavljena u priznatim publikacijama, od čega je jedan naučni rad objavljen u publikaciji relevantnim naučnim bazama podataka </w:t>
      </w:r>
    </w:p>
    <w:p w:rsidR="00932E81" w:rsidRPr="00AB38AE" w:rsidRDefault="00932E81" w:rsidP="00932E81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B38AE">
        <w:rPr>
          <w:rFonts w:ascii="Arial" w:hAnsi="Arial" w:cs="Arial"/>
          <w:color w:val="000000" w:themeColor="text1"/>
          <w:sz w:val="24"/>
          <w:szCs w:val="24"/>
        </w:rPr>
        <w:t xml:space="preserve">Ostalu dokumentaciju (reference) kojom kandidat dokazuje da ispunjava uvjete za izbor u zvanje u skladu </w:t>
      </w:r>
      <w:proofErr w:type="gramStart"/>
      <w:r w:rsidRPr="00AB38A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AB38AE">
        <w:rPr>
          <w:rFonts w:ascii="Arial" w:hAnsi="Arial" w:cs="Arial"/>
          <w:color w:val="000000" w:themeColor="text1"/>
          <w:sz w:val="24"/>
          <w:szCs w:val="24"/>
        </w:rPr>
        <w:t xml:space="preserve"> članom 112. Zakona o visokom obrazovanju (“Službene novine Kantona Sarajevo”, broj: 36/22).</w:t>
      </w: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B25AA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Kandidati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za izbor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koji se prijavljuju shodno članu 176. Zakona o visokom obrazovanju (“Službene novine Kantona Sarajevo”, broj: 36/22), p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ored općih uslova prop</w:t>
      </w:r>
      <w:r>
        <w:rPr>
          <w:rFonts w:ascii="Arial" w:hAnsi="Arial" w:cs="Arial"/>
          <w:color w:val="000000" w:themeColor="text1"/>
          <w:sz w:val="24"/>
          <w:szCs w:val="24"/>
        </w:rPr>
        <w:t>isanih Zakonom o radu,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treba da ispunjava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uvjete iz člana 96.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tačka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d) i tačka f)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Zakona o visokom obrazovanju (“Službene novine Kantona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Sarajevo“, broj: 33/17, 35/20,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39/21) i člana 194.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(1) tačka d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tačka f)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Statuta Univerziteta u Sarajevu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eastAsiaTheme="minorHAnsi" w:hAnsi="Arial" w:cs="Arial"/>
          <w:sz w:val="24"/>
          <w:szCs w:val="24"/>
          <w:lang w:val="bs-Latn-BA" w:eastAsia="en-US"/>
        </w:rPr>
        <w:t>broj: 01-1093-3-1/18 od 28.11.2018. godine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932E81" w:rsidRDefault="00932E81" w:rsidP="00932E81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za izbor: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Redovni profesor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: proveden najmanje jedan izborni period u zvanju vanrednog profesora, najmanje dvije objavljene knjige, najmanje osam naučnih radova iz oblasti za koju se bira objavljenih u priznatim publikacijama koje se nalaze u relevantnim naučnim bazama podataka i originalni stručni uspjeh kao što je projekt, patent ili originalni metod, sve nakon izbora u zvanje vanrednog profesora, te uspješno završeno mentorstvo najmanje po jednom kandidatu za stepen drugog i trećeg ciklusa studija.</w:t>
      </w: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C86550" w:rsidRDefault="00932E81" w:rsidP="00932E81">
      <w:pPr>
        <w:ind w:left="4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Uslovi za izbor: Vanredni professor.</w:t>
      </w:r>
      <w:r w:rsidRPr="00D7104E">
        <w:rPr>
          <w:rFonts w:ascii="Arial" w:hAnsi="Arial" w:cs="Arial"/>
          <w:sz w:val="24"/>
          <w:szCs w:val="24"/>
        </w:rPr>
        <w:t xml:space="preserve"> </w:t>
      </w:r>
      <w:r w:rsidRPr="00C86550">
        <w:rPr>
          <w:rFonts w:ascii="Arial" w:hAnsi="Arial" w:cs="Arial"/>
          <w:sz w:val="24"/>
          <w:szCs w:val="24"/>
        </w:rPr>
        <w:t>proveden najmanje jedan izborni period u zvanju docenta, najmanje pet naučnih radova iz oblasti za koju se bira objavljenih u priznatim publikacijama koje se nalaze u relevantnim naučnim bazama podataka, objavljena knjiga i originalni stručni uspjeh kao što je projekt, patent ili originalni metod, sve nakon izbora u zvanje docenta, te uspješno završeno mentorstvo najmanje jednom kandidatu za stepen drugog ciklusa studija odnosno re</w:t>
      </w:r>
      <w:r>
        <w:rPr>
          <w:rFonts w:ascii="Arial" w:hAnsi="Arial" w:cs="Arial"/>
          <w:sz w:val="24"/>
          <w:szCs w:val="24"/>
        </w:rPr>
        <w:t>formiranog/integriranog studija.</w:t>
      </w:r>
    </w:p>
    <w:p w:rsidR="00932E81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DE4018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Uslovi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za izbor: docent.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Naučni stepen doktora za oblast za koju se bira, najmanje tri naučna rada iz oblasti za koju se bira objavljena u priznatim publikacijama koje se nalaze u relevantnim naučnim bazama podataka, pokazane nastavničke sposobnosti</w:t>
      </w:r>
    </w:p>
    <w:p w:rsidR="00932E81" w:rsidRPr="00DE4018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DE4018" w:rsidRDefault="00932E81" w:rsidP="00932E81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>Uz svojeru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čno potpisanu prijavu, kandidati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za 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zbor u gore navedena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vanja (redovni profesor, vanredni profesor i docent) treba da prilože</w:t>
      </w:r>
      <w:r w:rsidRPr="00DE4018">
        <w:rPr>
          <w:rFonts w:ascii="Arial" w:hAnsi="Arial" w:cs="Arial"/>
          <w:b/>
          <w:color w:val="000000" w:themeColor="text1"/>
          <w:sz w:val="24"/>
          <w:szCs w:val="24"/>
        </w:rPr>
        <w:t xml:space="preserve"> sljedeće dokaze o ispunjavanju uvjeta za izbor, kako slijedi: </w:t>
      </w:r>
    </w:p>
    <w:p w:rsidR="00932E81" w:rsidRPr="00DE4018" w:rsidRDefault="00932E81" w:rsidP="00932E81">
      <w:pPr>
        <w:ind w:left="45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B25AA1" w:rsidRDefault="00932E81" w:rsidP="00932E8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Biografiju (CV) i spisak objavljenih naučnih radova, projekata, patenata ili orginalnih metoda iz oblasti za koju se vrši izbor (u printanoj i elektronskoj formi); </w:t>
      </w:r>
    </w:p>
    <w:p w:rsidR="00932E81" w:rsidRPr="00B25AA1" w:rsidRDefault="00932E81" w:rsidP="00932E8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Odgovarajuće diplome o stečenom obrazovanju; </w:t>
      </w:r>
    </w:p>
    <w:p w:rsidR="00932E81" w:rsidRPr="00B25AA1" w:rsidRDefault="00932E81" w:rsidP="00932E8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Rješenje/a o priznatim inostranim visokoškolskim kvalifikacijama ukoliko su gore navedene diplome/a stečene – van područja BiH - original/e ili ovjerenu/e fotokopiju/e; </w:t>
      </w:r>
    </w:p>
    <w:p w:rsidR="00932E81" w:rsidRPr="00B25AA1" w:rsidRDefault="00932E81" w:rsidP="00932E8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Podatke o nagradama i priznanjima u vezi sa odgovarajućom naučnom oblasti, ukoliko kandidat iste posjeduje; </w:t>
      </w:r>
    </w:p>
    <w:p w:rsidR="00932E81" w:rsidRPr="00B25AA1" w:rsidRDefault="00932E81" w:rsidP="00932E8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>Izvod iz matične knjige rođenih;</w:t>
      </w:r>
    </w:p>
    <w:p w:rsidR="00932E81" w:rsidRPr="00B25AA1" w:rsidRDefault="00932E81" w:rsidP="00932E81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>Uvjerenje o državljanstvu ne starije od šest mjeseci;</w:t>
      </w:r>
    </w:p>
    <w:p w:rsidR="00932E81" w:rsidRPr="0063338A" w:rsidRDefault="00932E81" w:rsidP="00932E81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Uz svojeručno potpisanu prijavu, kandidati za izbor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navedeno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redovnog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profe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sor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treba da prilože sljedeće dokaze o ispunjavanju uvjeta za izbor, kako slijedi: </w:t>
      </w: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B25AA1" w:rsidRDefault="00932E81" w:rsidP="00932E8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>Dokaz da je objavio najmanje dvije knjige, namanje osam naučnih radova iz oblasti za koju se bira objavljenih u priznatim publikacijama koje se nalaze u relevantnim naučnim bazama podataka i orginalni stručni uspjeh, kao što je projekt, patent ili orginalni metod, sve nakon izbora u zvanje vandrednog profesora (Listu objavljenih knjiga, udžbenika i naučnih radova kao i same knjige i radove, u skladu sa članom 194. stav (1) tačka f) i članom 203. Statuta Univerziteta u Sarajevu)</w:t>
      </w:r>
    </w:p>
    <w:p w:rsidR="00932E81" w:rsidRPr="00B25AA1" w:rsidRDefault="00932E81" w:rsidP="00932E8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Dokaz da je uspješno završeno mentorstvo najmanje po jednom kandidatu za stepen drugog i trećeg ciklusa studija; </w:t>
      </w:r>
    </w:p>
    <w:p w:rsidR="00932E81" w:rsidRPr="00B25AA1" w:rsidRDefault="00932E81" w:rsidP="00932E8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Dokaz o provedenom najmanje jednom izbornom periodu u zvanju vanrednog profesora; </w:t>
      </w:r>
    </w:p>
    <w:p w:rsidR="00932E81" w:rsidRPr="00B25AA1" w:rsidRDefault="00932E81" w:rsidP="00932E8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>Dokaz o tri naučna rad/uspješnom vođenju projekta kao ekvivalent za opravdano neispunjavanuje uvjeta objavljivanja knjige/mentorstva u slučajevima utvrđenim čl. 199. Statuta Univerziteta u Sarajevu.</w:t>
      </w:r>
    </w:p>
    <w:p w:rsidR="00932E81" w:rsidRPr="00B25AA1" w:rsidRDefault="00932E81" w:rsidP="00932E81">
      <w:pPr>
        <w:pStyle w:val="ListParagraph"/>
        <w:numPr>
          <w:ilvl w:val="0"/>
          <w:numId w:val="12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Ostalu dokumentaciju (reference) kojom kandidat dokazuje da ispunjava uvjete za izbor u zvanje u skladu </w:t>
      </w:r>
      <w:proofErr w:type="gramStart"/>
      <w:r w:rsidRPr="00B25AA1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članom 96. Zakona o visokom obrazovanju i članom 194. Statuta Univerziteta u Sarajevu. </w:t>
      </w:r>
    </w:p>
    <w:p w:rsidR="00932E81" w:rsidRPr="00DE4018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izabranim kandidati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zaključit će se Ugovor o radu </w:t>
      </w:r>
      <w:r w:rsidRPr="00132CC8">
        <w:rPr>
          <w:rFonts w:ascii="Arial" w:hAnsi="Arial" w:cs="Arial"/>
          <w:color w:val="000000" w:themeColor="text1"/>
          <w:sz w:val="24"/>
          <w:szCs w:val="24"/>
        </w:rPr>
        <w:t>sa punim radnim vremenom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na neodređeno vrijeme u skladu sa članom 94.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(2) Zakona o visokom obrazovanju (“Službene novine Kantona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broj: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) i u skladu sa članom 193. Statuta Univerziteta u Sarajevu.</w:t>
      </w: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Default="00932E81" w:rsidP="00932E81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Uz svojeručno potpisanu prijavu, kandidati za izbor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navedeno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vanrednog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profe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sor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treba da prilože sljedeće dokaze o ispunjavanju uvjeta za izbor, kako slijedi: </w:t>
      </w:r>
    </w:p>
    <w:p w:rsidR="00932E81" w:rsidRPr="00C86550" w:rsidRDefault="00932E81" w:rsidP="00932E81">
      <w:pPr>
        <w:ind w:left="45"/>
        <w:jc w:val="both"/>
        <w:rPr>
          <w:rFonts w:ascii="Arial" w:hAnsi="Arial" w:cs="Arial"/>
          <w:b/>
          <w:sz w:val="24"/>
          <w:szCs w:val="24"/>
        </w:rPr>
      </w:pPr>
    </w:p>
    <w:p w:rsidR="00932E81" w:rsidRPr="00F22D64" w:rsidRDefault="00932E81" w:rsidP="00932E81">
      <w:pPr>
        <w:pStyle w:val="ListParagraph"/>
        <w:numPr>
          <w:ilvl w:val="0"/>
          <w:numId w:val="6"/>
        </w:numPr>
        <w:spacing w:line="259" w:lineRule="auto"/>
        <w:jc w:val="both"/>
        <w:rPr>
          <w:rFonts w:ascii="Arial" w:hAnsi="Arial" w:cs="Arial"/>
          <w:sz w:val="24"/>
          <w:szCs w:val="24"/>
        </w:rPr>
      </w:pPr>
      <w:r w:rsidRPr="00F22D64">
        <w:rPr>
          <w:rFonts w:ascii="Arial" w:hAnsi="Arial" w:cs="Arial"/>
          <w:sz w:val="24"/>
          <w:szCs w:val="24"/>
        </w:rPr>
        <w:t xml:space="preserve">Dokaz da je objavio namanje pet naučnih radova iz oblasti za koju se bira objavljenih u priznatim publikacijama koje se nalaze u relevantnim naučnim bazama </w:t>
      </w:r>
      <w:r w:rsidRPr="00F22D64">
        <w:rPr>
          <w:rFonts w:ascii="Arial" w:hAnsi="Arial" w:cs="Arial"/>
          <w:sz w:val="24"/>
          <w:szCs w:val="24"/>
        </w:rPr>
        <w:lastRenderedPageBreak/>
        <w:t xml:space="preserve">podataka, objavljena knjiga i originalni stručni uspjeh kao što je projekt, patent ili originalni metod, sve nakon izbora u zvanje docenta (Listu objavljenih knjiga, udžbenika i naučnih radova kao i same knjige i radove, u skladu sa </w:t>
      </w:r>
      <w:proofErr w:type="gramStart"/>
      <w:r w:rsidRPr="00F22D64">
        <w:rPr>
          <w:rFonts w:ascii="Arial" w:hAnsi="Arial" w:cs="Arial"/>
          <w:sz w:val="24"/>
          <w:szCs w:val="24"/>
        </w:rPr>
        <w:t>članom  194</w:t>
      </w:r>
      <w:proofErr w:type="gramEnd"/>
      <w:r w:rsidRPr="00F22D64">
        <w:rPr>
          <w:rFonts w:ascii="Arial" w:hAnsi="Arial" w:cs="Arial"/>
          <w:sz w:val="24"/>
          <w:szCs w:val="24"/>
        </w:rPr>
        <w:t>. stav (1) tačka e)</w:t>
      </w:r>
      <w:r>
        <w:rPr>
          <w:rFonts w:ascii="Arial" w:hAnsi="Arial" w:cs="Arial"/>
          <w:sz w:val="24"/>
          <w:szCs w:val="24"/>
        </w:rPr>
        <w:t xml:space="preserve"> i članom 203. Statuta Univerziteta u Sarajevu</w:t>
      </w:r>
      <w:r w:rsidRPr="00F22D64">
        <w:rPr>
          <w:rFonts w:ascii="Arial" w:hAnsi="Arial" w:cs="Arial"/>
          <w:sz w:val="24"/>
          <w:szCs w:val="24"/>
        </w:rPr>
        <w:t>)</w:t>
      </w:r>
    </w:p>
    <w:p w:rsidR="00932E81" w:rsidRPr="00F22D64" w:rsidRDefault="00932E81" w:rsidP="00932E81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22D64">
        <w:rPr>
          <w:rFonts w:ascii="Arial" w:hAnsi="Arial" w:cs="Arial"/>
          <w:sz w:val="24"/>
          <w:szCs w:val="24"/>
        </w:rPr>
        <w:t xml:space="preserve">Dokaz da je uspješno završeno mentorstvo najmanje jednom kandidatu za stepen drugog ciklusa studija odnosno reformisanog/integrisanog studija; </w:t>
      </w:r>
    </w:p>
    <w:p w:rsidR="00932E81" w:rsidRPr="00F22D64" w:rsidRDefault="00932E81" w:rsidP="00932E81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F22D64">
        <w:rPr>
          <w:rFonts w:ascii="Arial" w:hAnsi="Arial" w:cs="Arial"/>
          <w:sz w:val="24"/>
          <w:szCs w:val="24"/>
        </w:rPr>
        <w:t xml:space="preserve">okaz o provedenom najmanje jednom izbornom periodu u zvanju docenta, </w:t>
      </w:r>
    </w:p>
    <w:p w:rsidR="00932E81" w:rsidRPr="00C55476" w:rsidRDefault="00932E81" w:rsidP="00932E81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22D64">
        <w:rPr>
          <w:rFonts w:ascii="Arial" w:hAnsi="Arial" w:cs="Arial"/>
          <w:sz w:val="24"/>
          <w:szCs w:val="24"/>
        </w:rPr>
        <w:t>Dokaz o tri naučna rad/uspješnom vođenju projekta kao ekvivalent za opravdano neispunjavanuje uvjeta objavljivanja knjige/mentorstva u slučajevima utvrđenim čl. 199. Statuta Univerziteta.</w:t>
      </w:r>
    </w:p>
    <w:p w:rsidR="00932E81" w:rsidRPr="00F22D64" w:rsidRDefault="00932E81" w:rsidP="00932E81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F22D64">
        <w:rPr>
          <w:rFonts w:ascii="Arial" w:hAnsi="Arial" w:cs="Arial"/>
          <w:sz w:val="24"/>
          <w:szCs w:val="24"/>
        </w:rPr>
        <w:t xml:space="preserve">Ostalu dokumentaciju (reference) kojom kandidat dokazuje da ispunjava uvjete za izbor u zvanje u skladu </w:t>
      </w:r>
      <w:proofErr w:type="gramStart"/>
      <w:r w:rsidRPr="00F22D64">
        <w:rPr>
          <w:rFonts w:ascii="Arial" w:hAnsi="Arial" w:cs="Arial"/>
          <w:sz w:val="24"/>
          <w:szCs w:val="24"/>
        </w:rPr>
        <w:t>sa</w:t>
      </w:r>
      <w:proofErr w:type="gramEnd"/>
      <w:r w:rsidRPr="00F22D64">
        <w:rPr>
          <w:rFonts w:ascii="Arial" w:hAnsi="Arial" w:cs="Arial"/>
          <w:sz w:val="24"/>
          <w:szCs w:val="24"/>
        </w:rPr>
        <w:t xml:space="preserve"> članom 96. Zakona o visokom obrazovanju i članom 194. Statuta Univerziteta u Sarajevu. </w:t>
      </w:r>
    </w:p>
    <w:p w:rsidR="00932E81" w:rsidRPr="00D7104E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7104E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izabranim kandidatom zaključit će se Ugovor o radu sa punim radnim vremenom na period na koji je izabran u skladu sa članom 94. </w:t>
      </w:r>
      <w:proofErr w:type="gramStart"/>
      <w:r w:rsidRPr="00D7104E"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gramEnd"/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 (4) Zakona o visokom obrazovanju (“Službene novine Kantona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broj: 33/17, 35/20, 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7104E">
        <w:rPr>
          <w:rFonts w:ascii="Arial" w:hAnsi="Arial" w:cs="Arial"/>
          <w:color w:val="000000" w:themeColor="text1"/>
          <w:sz w:val="24"/>
          <w:szCs w:val="24"/>
        </w:rPr>
        <w:t xml:space="preserve">) i u skladu sa članom 193. Statuta Univerziteta u Sarajevu. </w:t>
      </w:r>
    </w:p>
    <w:p w:rsidR="00932E81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>Uz svojeručno potpisanu prijavu, kandidati za izbor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u gore navedeno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z</w:t>
      </w:r>
      <w:r>
        <w:rPr>
          <w:rFonts w:ascii="Arial" w:hAnsi="Arial" w:cs="Arial"/>
          <w:b/>
          <w:color w:val="000000" w:themeColor="text1"/>
          <w:sz w:val="24"/>
          <w:szCs w:val="24"/>
        </w:rPr>
        <w:t>vanje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docenta</w:t>
      </w:r>
      <w:r w:rsidRPr="0063338A">
        <w:rPr>
          <w:rFonts w:ascii="Arial" w:hAnsi="Arial" w:cs="Arial"/>
          <w:b/>
          <w:color w:val="000000" w:themeColor="text1"/>
          <w:sz w:val="24"/>
          <w:szCs w:val="24"/>
        </w:rPr>
        <w:t xml:space="preserve"> treba da prilože sljedeće dokaze o ispunjavanju uvjeta za izbor, kako slijedi: </w:t>
      </w:r>
    </w:p>
    <w:p w:rsidR="00932E81" w:rsidRDefault="00932E81" w:rsidP="00932E81">
      <w:pPr>
        <w:ind w:left="36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B25AA1" w:rsidRDefault="00932E81" w:rsidP="00932E8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Dokaz da je objavio najmanje tri naučna rada iz oblasti za koju se bira objavljena u priznatim publikacijama koje se nalaze u relevantnim naučnim bazama podataka (Listu objavljenih naučnih radova kao i same radove, u skladu </w:t>
      </w:r>
      <w:proofErr w:type="gramStart"/>
      <w:r w:rsidRPr="00B25AA1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članom 194. stav (1) tačka d) i članom 203. Statuta Univerziteta u Sarajevu)</w:t>
      </w:r>
    </w:p>
    <w:p w:rsidR="00932E81" w:rsidRPr="00B25AA1" w:rsidRDefault="00932E81" w:rsidP="00932E8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Dokaz o pokazanim nastavničkim sposobnostima kod izbora u zvanje docenta </w:t>
      </w:r>
    </w:p>
    <w:p w:rsidR="00932E81" w:rsidRPr="00B25AA1" w:rsidRDefault="00932E81" w:rsidP="00932E81">
      <w:pPr>
        <w:pStyle w:val="ListParagraph"/>
        <w:numPr>
          <w:ilvl w:val="0"/>
          <w:numId w:val="13"/>
        </w:numPr>
        <w:spacing w:after="160" w:line="259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Ostalu dokumentaciju (reference) kojom kandidat dokazuje da ispunjava uvjete za izbor u zvanje u skladu </w:t>
      </w:r>
      <w:proofErr w:type="gramStart"/>
      <w:r w:rsidRPr="00B25AA1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B25AA1">
        <w:rPr>
          <w:rFonts w:ascii="Arial" w:hAnsi="Arial" w:cs="Arial"/>
          <w:color w:val="000000" w:themeColor="text1"/>
          <w:sz w:val="24"/>
          <w:szCs w:val="24"/>
        </w:rPr>
        <w:t xml:space="preserve"> članom 96. Zakona o visokom obrazovanju i članom 194. Statuta Univerziteta u Sarajevu. </w:t>
      </w:r>
    </w:p>
    <w:p w:rsidR="00932E81" w:rsidRPr="00B311A7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311A7">
        <w:rPr>
          <w:rFonts w:ascii="Arial" w:hAnsi="Arial" w:cs="Arial"/>
          <w:color w:val="000000" w:themeColor="text1"/>
          <w:sz w:val="24"/>
          <w:szCs w:val="24"/>
        </w:rPr>
        <w:t xml:space="preserve">Kandidat za izbor u akademsko zvanje docenta koji nije ranije sudjelovao u realizaciji nastavnog procesa </w:t>
      </w:r>
      <w:proofErr w:type="gramStart"/>
      <w:r w:rsidRPr="00B311A7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gramEnd"/>
      <w:r w:rsidRPr="00B311A7">
        <w:rPr>
          <w:rFonts w:ascii="Arial" w:hAnsi="Arial" w:cs="Arial"/>
          <w:color w:val="000000" w:themeColor="text1"/>
          <w:sz w:val="24"/>
          <w:szCs w:val="24"/>
        </w:rPr>
        <w:t xml:space="preserve"> visokoškolskoj ustanovi obavezan je da pred studentima i komisijom održi pristupno predavanje iz nastavnog predmeta, odnosno naučne oblasti za koju je konkurisao. </w:t>
      </w:r>
    </w:p>
    <w:p w:rsidR="00932E81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DE4018" w:rsidRDefault="00932E81" w:rsidP="00932E81">
      <w:pPr>
        <w:ind w:left="45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</w:rPr>
        <w:t>Sa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 izabranim kandidatom zaključit će se Ugovor o radu </w:t>
      </w:r>
      <w:r w:rsidRPr="00132CC8">
        <w:rPr>
          <w:rFonts w:ascii="Arial" w:hAnsi="Arial" w:cs="Arial"/>
          <w:color w:val="000000" w:themeColor="text1"/>
          <w:sz w:val="24"/>
          <w:szCs w:val="24"/>
        </w:rPr>
        <w:t>sa punim radnim vremenom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 skladu sa članom 94.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stav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(2) i (4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 xml:space="preserve">) Zakona o visokom obrazovanju (“Službene novine Kantona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Sarajevo“, broj: 33/17, 35/20,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40/20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i 39/21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) i u skladu sa članom 193. Statuta Univerziteta u Sarajevu.</w:t>
      </w:r>
    </w:p>
    <w:p w:rsidR="00932E81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32E81" w:rsidRPr="00DE4018" w:rsidRDefault="00932E81" w:rsidP="00932E8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color w:val="000000" w:themeColor="text1"/>
          <w:sz w:val="24"/>
          <w:szCs w:val="24"/>
        </w:rPr>
        <w:lastRenderedPageBreak/>
        <w:t>Kandidati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koji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izbor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  <w:lang w:val="pl-PL"/>
        </w:rPr>
        <w:t>akademskog osoblja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nau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č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nonastavno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ž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s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da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svojoj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prijavi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nazna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če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zvanje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i oblast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za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koje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prijavljuju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;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u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suprotnom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takva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prijava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proofErr w:type="gramStart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proofErr w:type="gramEnd"/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smatrati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neurednom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ne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ć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e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biti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 xml:space="preserve"> </w:t>
      </w:r>
      <w:r w:rsidRPr="00DE4018">
        <w:rPr>
          <w:rFonts w:ascii="Arial" w:hAnsi="Arial" w:cs="Arial"/>
          <w:color w:val="000000" w:themeColor="text1"/>
          <w:sz w:val="24"/>
          <w:szCs w:val="24"/>
        </w:rPr>
        <w:t>razmatrana</w:t>
      </w:r>
      <w:r w:rsidRPr="00DE4018">
        <w:rPr>
          <w:rFonts w:ascii="Arial" w:hAnsi="Arial" w:cs="Arial"/>
          <w:color w:val="000000" w:themeColor="text1"/>
          <w:sz w:val="24"/>
          <w:szCs w:val="24"/>
          <w:lang w:val="hr-HR"/>
        </w:rPr>
        <w:t>.</w:t>
      </w:r>
    </w:p>
    <w:p w:rsidR="00932E81" w:rsidRPr="00DE4018" w:rsidRDefault="00932E81" w:rsidP="00932E81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2E81" w:rsidRPr="00DE4018" w:rsidRDefault="00932E81" w:rsidP="00932E81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Kandidati dokumente dostavljaju u orginalu </w:t>
      </w:r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ili</w:t>
      </w:r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ovjerenoj kopiji. </w:t>
      </w:r>
    </w:p>
    <w:p w:rsidR="00932E81" w:rsidRPr="00DE4018" w:rsidRDefault="00932E81" w:rsidP="00932E81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Konkurs ostaje otvoren 15 </w:t>
      </w:r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dana</w:t>
      </w:r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počev od narednog dana od dana objavljivanja. </w:t>
      </w:r>
    </w:p>
    <w:p w:rsidR="00932E81" w:rsidRPr="00DE4018" w:rsidRDefault="00932E81" w:rsidP="00932E81">
      <w:pPr>
        <w:ind w:left="45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Nepotpune i neblagovremene prijave neće se uzimati u razmatranje. </w:t>
      </w:r>
    </w:p>
    <w:p w:rsidR="00932E81" w:rsidRDefault="00932E81" w:rsidP="00932E81">
      <w:pPr>
        <w:ind w:left="45"/>
        <w:jc w:val="both"/>
        <w:rPr>
          <w:rFonts w:ascii="Arial" w:hAnsi="Arial" w:cs="Arial"/>
          <w:b/>
          <w:i/>
          <w:color w:val="000000" w:themeColor="text1"/>
          <w:sz w:val="24"/>
          <w:szCs w:val="24"/>
        </w:rPr>
      </w:pP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Prijave </w:t>
      </w:r>
      <w:proofErr w:type="gramStart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sa</w:t>
      </w:r>
      <w:proofErr w:type="gramEnd"/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dokazima o ispunjavanju uvjeta predviđenih konkursom dostaviti neposredno ili putem pošte preporučeno na adresu: Univerzitet u Sarajevu – Fakultet sporta i tjelesnog odgoja Univerziteta u Sarajevu, Patriotske lige 41, 71000 Sarajevo. Kontakt osoba </w:t>
      </w:r>
      <w:r>
        <w:rPr>
          <w:rFonts w:ascii="Arial" w:hAnsi="Arial" w:cs="Arial"/>
          <w:b/>
          <w:i/>
          <w:color w:val="000000" w:themeColor="text1"/>
          <w:sz w:val="24"/>
          <w:szCs w:val="24"/>
        </w:rPr>
        <w:t>Vedrana Bijedić-Brkić</w:t>
      </w:r>
      <w:r w:rsidRPr="00DE4018">
        <w:rPr>
          <w:rFonts w:ascii="Arial" w:hAnsi="Arial" w:cs="Arial"/>
          <w:b/>
          <w:i/>
          <w:color w:val="000000" w:themeColor="text1"/>
          <w:sz w:val="24"/>
          <w:szCs w:val="24"/>
        </w:rPr>
        <w:t>, telefon za informacije: 033/211-537.</w:t>
      </w:r>
    </w:p>
    <w:p w:rsidR="00932E81" w:rsidRDefault="00932E81" w:rsidP="00932E81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932E81" w:rsidRDefault="00932E81" w:rsidP="00932E81">
      <w:pPr>
        <w:ind w:left="45"/>
        <w:jc w:val="both"/>
        <w:rPr>
          <w:rFonts w:ascii="Arial" w:eastAsiaTheme="minorHAnsi" w:hAnsi="Arial" w:cs="Arial"/>
          <w:bCs/>
          <w:color w:val="000000" w:themeColor="text1"/>
          <w:sz w:val="22"/>
          <w:szCs w:val="22"/>
          <w:lang w:val="bs-Latn-BA" w:eastAsia="en-US"/>
        </w:rPr>
      </w:pPr>
    </w:p>
    <w:p w:rsidR="00455BC4" w:rsidRDefault="00455BC4" w:rsidP="00455BC4">
      <w:pPr>
        <w:jc w:val="both"/>
        <w:rPr>
          <w:rFonts w:ascii="Arial" w:hAnsi="Arial" w:cs="Arial"/>
          <w:color w:val="C00000"/>
          <w:sz w:val="22"/>
          <w:szCs w:val="22"/>
        </w:rPr>
      </w:pPr>
    </w:p>
    <w:p w:rsidR="00455BC4" w:rsidRDefault="00455BC4" w:rsidP="00455BC4">
      <w:pPr>
        <w:jc w:val="both"/>
        <w:rPr>
          <w:rFonts w:ascii="Arial" w:eastAsia="Calibri" w:hAnsi="Arial" w:cs="Arial"/>
          <w:bCs/>
          <w:color w:val="FF0000"/>
          <w:sz w:val="22"/>
          <w:szCs w:val="22"/>
          <w:lang w:eastAsia="hr-HR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B4EFB" w:rsidRPr="00DE4018" w:rsidRDefault="004B4EFB" w:rsidP="004B4EF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27D70" w:rsidRPr="00C86550" w:rsidRDefault="00E27D70" w:rsidP="004F2B77">
      <w:pPr>
        <w:ind w:left="45"/>
        <w:jc w:val="both"/>
        <w:rPr>
          <w:rFonts w:ascii="Arial" w:hAnsi="Arial" w:cs="Arial"/>
          <w:b/>
          <w:i/>
          <w:sz w:val="24"/>
          <w:szCs w:val="24"/>
        </w:rPr>
      </w:pPr>
    </w:p>
    <w:sectPr w:rsidR="00E27D70" w:rsidRPr="00C86550" w:rsidSect="003D4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CCD"/>
    <w:multiLevelType w:val="hybridMultilevel"/>
    <w:tmpl w:val="2892DF38"/>
    <w:lvl w:ilvl="0" w:tplc="7FA8D6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B986B2B"/>
    <w:multiLevelType w:val="hybridMultilevel"/>
    <w:tmpl w:val="0824AFDC"/>
    <w:lvl w:ilvl="0" w:tplc="7FA8D6AC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BBF5495"/>
    <w:multiLevelType w:val="hybridMultilevel"/>
    <w:tmpl w:val="BAB685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85F6B"/>
    <w:multiLevelType w:val="hybridMultilevel"/>
    <w:tmpl w:val="94F28422"/>
    <w:lvl w:ilvl="0" w:tplc="60D4318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BBB5FC6"/>
    <w:multiLevelType w:val="hybridMultilevel"/>
    <w:tmpl w:val="115C4102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75FBC"/>
    <w:multiLevelType w:val="hybridMultilevel"/>
    <w:tmpl w:val="E1700DCA"/>
    <w:lvl w:ilvl="0" w:tplc="141A000F">
      <w:start w:val="1"/>
      <w:numFmt w:val="decimal"/>
      <w:lvlText w:val="%1."/>
      <w:lvlJc w:val="left"/>
      <w:pPr>
        <w:ind w:left="765" w:hanging="360"/>
      </w:pPr>
    </w:lvl>
    <w:lvl w:ilvl="1" w:tplc="141A0019" w:tentative="1">
      <w:start w:val="1"/>
      <w:numFmt w:val="lowerLetter"/>
      <w:lvlText w:val="%2."/>
      <w:lvlJc w:val="left"/>
      <w:pPr>
        <w:ind w:left="1485" w:hanging="360"/>
      </w:pPr>
    </w:lvl>
    <w:lvl w:ilvl="2" w:tplc="141A001B" w:tentative="1">
      <w:start w:val="1"/>
      <w:numFmt w:val="lowerRoman"/>
      <w:lvlText w:val="%3."/>
      <w:lvlJc w:val="right"/>
      <w:pPr>
        <w:ind w:left="2205" w:hanging="180"/>
      </w:pPr>
    </w:lvl>
    <w:lvl w:ilvl="3" w:tplc="141A000F" w:tentative="1">
      <w:start w:val="1"/>
      <w:numFmt w:val="decimal"/>
      <w:lvlText w:val="%4."/>
      <w:lvlJc w:val="left"/>
      <w:pPr>
        <w:ind w:left="2925" w:hanging="360"/>
      </w:pPr>
    </w:lvl>
    <w:lvl w:ilvl="4" w:tplc="141A0019" w:tentative="1">
      <w:start w:val="1"/>
      <w:numFmt w:val="lowerLetter"/>
      <w:lvlText w:val="%5."/>
      <w:lvlJc w:val="left"/>
      <w:pPr>
        <w:ind w:left="3645" w:hanging="360"/>
      </w:pPr>
    </w:lvl>
    <w:lvl w:ilvl="5" w:tplc="141A001B" w:tentative="1">
      <w:start w:val="1"/>
      <w:numFmt w:val="lowerRoman"/>
      <w:lvlText w:val="%6."/>
      <w:lvlJc w:val="right"/>
      <w:pPr>
        <w:ind w:left="4365" w:hanging="180"/>
      </w:pPr>
    </w:lvl>
    <w:lvl w:ilvl="6" w:tplc="141A000F" w:tentative="1">
      <w:start w:val="1"/>
      <w:numFmt w:val="decimal"/>
      <w:lvlText w:val="%7."/>
      <w:lvlJc w:val="left"/>
      <w:pPr>
        <w:ind w:left="5085" w:hanging="360"/>
      </w:pPr>
    </w:lvl>
    <w:lvl w:ilvl="7" w:tplc="141A0019" w:tentative="1">
      <w:start w:val="1"/>
      <w:numFmt w:val="lowerLetter"/>
      <w:lvlText w:val="%8."/>
      <w:lvlJc w:val="left"/>
      <w:pPr>
        <w:ind w:left="5805" w:hanging="360"/>
      </w:pPr>
    </w:lvl>
    <w:lvl w:ilvl="8" w:tplc="1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47EE3372"/>
    <w:multiLevelType w:val="hybridMultilevel"/>
    <w:tmpl w:val="9238F09C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1B74DB"/>
    <w:multiLevelType w:val="hybridMultilevel"/>
    <w:tmpl w:val="7F44B90A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EC0D49"/>
    <w:multiLevelType w:val="hybridMultilevel"/>
    <w:tmpl w:val="EBA8157E"/>
    <w:lvl w:ilvl="0" w:tplc="DD440C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B3662A3"/>
    <w:multiLevelType w:val="hybridMultilevel"/>
    <w:tmpl w:val="B5843F38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9D1335"/>
    <w:multiLevelType w:val="hybridMultilevel"/>
    <w:tmpl w:val="3C74B82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E71DB6"/>
    <w:multiLevelType w:val="hybridMultilevel"/>
    <w:tmpl w:val="2C0C574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5B5393"/>
    <w:multiLevelType w:val="hybridMultilevel"/>
    <w:tmpl w:val="015CA4E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EA5BEC"/>
    <w:multiLevelType w:val="hybridMultilevel"/>
    <w:tmpl w:val="799A82F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12"/>
  </w:num>
  <w:num w:numId="8">
    <w:abstractNumId w:val="2"/>
  </w:num>
  <w:num w:numId="9">
    <w:abstractNumId w:val="11"/>
  </w:num>
  <w:num w:numId="10">
    <w:abstractNumId w:val="13"/>
  </w:num>
  <w:num w:numId="11">
    <w:abstractNumId w:val="9"/>
  </w:num>
  <w:num w:numId="12">
    <w:abstractNumId w:val="7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76F34"/>
    <w:rsid w:val="00070F6E"/>
    <w:rsid w:val="00076D89"/>
    <w:rsid w:val="00082992"/>
    <w:rsid w:val="000878C3"/>
    <w:rsid w:val="00094ED4"/>
    <w:rsid w:val="000D3F43"/>
    <w:rsid w:val="0010547B"/>
    <w:rsid w:val="00116167"/>
    <w:rsid w:val="00187426"/>
    <w:rsid w:val="001D444F"/>
    <w:rsid w:val="001E182E"/>
    <w:rsid w:val="00200456"/>
    <w:rsid w:val="002D6C48"/>
    <w:rsid w:val="003D4130"/>
    <w:rsid w:val="003F122C"/>
    <w:rsid w:val="00421235"/>
    <w:rsid w:val="00455BC4"/>
    <w:rsid w:val="00474D6F"/>
    <w:rsid w:val="004B4EFB"/>
    <w:rsid w:val="004B5042"/>
    <w:rsid w:val="004C5391"/>
    <w:rsid w:val="004F2B77"/>
    <w:rsid w:val="004F3EBB"/>
    <w:rsid w:val="004F3F43"/>
    <w:rsid w:val="00576F34"/>
    <w:rsid w:val="00582D5E"/>
    <w:rsid w:val="0060184E"/>
    <w:rsid w:val="006249F9"/>
    <w:rsid w:val="006877D3"/>
    <w:rsid w:val="00695557"/>
    <w:rsid w:val="006A6877"/>
    <w:rsid w:val="006D7078"/>
    <w:rsid w:val="006E0D97"/>
    <w:rsid w:val="006F6A15"/>
    <w:rsid w:val="00727706"/>
    <w:rsid w:val="00776FFD"/>
    <w:rsid w:val="00780FF2"/>
    <w:rsid w:val="007C111C"/>
    <w:rsid w:val="007D057B"/>
    <w:rsid w:val="007F0621"/>
    <w:rsid w:val="00813590"/>
    <w:rsid w:val="00885063"/>
    <w:rsid w:val="008E25A7"/>
    <w:rsid w:val="0090476E"/>
    <w:rsid w:val="00931336"/>
    <w:rsid w:val="00932E81"/>
    <w:rsid w:val="00952E0E"/>
    <w:rsid w:val="009631B4"/>
    <w:rsid w:val="00977FB5"/>
    <w:rsid w:val="009A11CC"/>
    <w:rsid w:val="009E16C4"/>
    <w:rsid w:val="00A3563A"/>
    <w:rsid w:val="00A70AD0"/>
    <w:rsid w:val="00AE4415"/>
    <w:rsid w:val="00AF2825"/>
    <w:rsid w:val="00B43435"/>
    <w:rsid w:val="00B73A37"/>
    <w:rsid w:val="00BD5A4A"/>
    <w:rsid w:val="00C55476"/>
    <w:rsid w:val="00C631CF"/>
    <w:rsid w:val="00C727A6"/>
    <w:rsid w:val="00C86550"/>
    <w:rsid w:val="00CA72D7"/>
    <w:rsid w:val="00CC5247"/>
    <w:rsid w:val="00CD0648"/>
    <w:rsid w:val="00D3364A"/>
    <w:rsid w:val="00D67E99"/>
    <w:rsid w:val="00D92E62"/>
    <w:rsid w:val="00DA01C0"/>
    <w:rsid w:val="00DB160D"/>
    <w:rsid w:val="00E23B08"/>
    <w:rsid w:val="00E27D70"/>
    <w:rsid w:val="00E500DE"/>
    <w:rsid w:val="00E65A00"/>
    <w:rsid w:val="00E83767"/>
    <w:rsid w:val="00EA4A93"/>
    <w:rsid w:val="00EC48C5"/>
    <w:rsid w:val="00F22D64"/>
    <w:rsid w:val="00F76021"/>
    <w:rsid w:val="00FA3DC1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8C008-5440-49EB-8A5D-DDFC0781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EFB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6F34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455BC4"/>
    <w:rPr>
      <w:rFonts w:ascii="Book Antiqua" w:eastAsia="Times New Roman" w:hAnsi="Book Antiqua"/>
      <w:sz w:val="26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455BC4"/>
    <w:rPr>
      <w:rFonts w:ascii="Book Antiqua" w:eastAsia="Times New Roman" w:hAnsi="Book Antiqua" w:cs="Times New Roman"/>
      <w:sz w:val="26"/>
      <w:szCs w:val="24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qFormat/>
    <w:locked/>
    <w:rsid w:val="00455BC4"/>
    <w:rPr>
      <w:lang w:val="hr-HR"/>
    </w:rPr>
  </w:style>
  <w:style w:type="paragraph" w:styleId="NoSpacing">
    <w:name w:val="No Spacing"/>
    <w:aliases w:val="Normal text"/>
    <w:link w:val="NoSpacingChar"/>
    <w:uiPriority w:val="1"/>
    <w:qFormat/>
    <w:rsid w:val="00455BC4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93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1976</Words>
  <Characters>11267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2021-04-05T13:29:00Z</cp:lastPrinted>
  <dcterms:created xsi:type="dcterms:W3CDTF">2020-11-17T13:15:00Z</dcterms:created>
  <dcterms:modified xsi:type="dcterms:W3CDTF">2023-03-22T12:14:00Z</dcterms:modified>
</cp:coreProperties>
</file>