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AD38" w14:textId="6A558A44" w:rsidR="00981A59" w:rsidRDefault="00981A59" w:rsidP="00981A59">
      <w:pPr>
        <w:spacing w:after="0"/>
        <w:rPr>
          <w:rFonts w:ascii="Algerian" w:hAnsi="Algerian"/>
          <w:b/>
          <w:sz w:val="44"/>
          <w:lang w:val="hr-BA"/>
        </w:rPr>
      </w:pPr>
      <w:r>
        <w:rPr>
          <w:rFonts w:ascii="Cambria" w:hAnsi="Cambria"/>
          <w:noProof/>
          <w:color w:val="000000"/>
          <w:bdr w:val="none" w:sz="0" w:space="0" w:color="auto" w:frame="1"/>
        </w:rPr>
        <w:drawing>
          <wp:inline distT="0" distB="0" distL="0" distR="0" wp14:anchorId="6537351B" wp14:editId="37CEAB6C">
            <wp:extent cx="1005840" cy="905256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401" cy="90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color w:val="000000"/>
          <w:bdr w:val="none" w:sz="0" w:space="0" w:color="auto" w:frame="1"/>
        </w:rPr>
        <w:t xml:space="preserve">       </w:t>
      </w:r>
      <w:r>
        <w:rPr>
          <w:rFonts w:ascii="Cambria" w:hAnsi="Cambria"/>
          <w:noProof/>
          <w:color w:val="000000"/>
          <w:bdr w:val="none" w:sz="0" w:space="0" w:color="auto" w:frame="1"/>
        </w:rPr>
        <w:drawing>
          <wp:inline distT="0" distB="0" distL="0" distR="0" wp14:anchorId="6B3D91AD" wp14:editId="340A8F56">
            <wp:extent cx="3489960" cy="9677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color w:val="000000"/>
          <w:bdr w:val="none" w:sz="0" w:space="0" w:color="auto" w:frame="1"/>
        </w:rPr>
        <w:t xml:space="preserve">      </w:t>
      </w:r>
      <w:r w:rsidRPr="00EB0F98">
        <w:rPr>
          <w:rFonts w:ascii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 wp14:anchorId="252115A8" wp14:editId="014887CE">
            <wp:extent cx="944880" cy="944880"/>
            <wp:effectExtent l="0" t="0" r="7620" b="7620"/>
            <wp:docPr id="15" name="Picture 15" descr="Novi logo Univerzitet Banja Lu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ovi logo Univerzitet Banja Luk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56" t="1868" r="31444" b="2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E3312" w14:textId="7B8745C8" w:rsidR="00981A59" w:rsidRDefault="00981A59" w:rsidP="00981A59">
      <w:pPr>
        <w:spacing w:after="0"/>
        <w:jc w:val="center"/>
        <w:rPr>
          <w:rFonts w:ascii="Algerian" w:hAnsi="Algerian"/>
          <w:b/>
          <w:sz w:val="44"/>
          <w:lang w:val="hr-BA"/>
        </w:rPr>
      </w:pPr>
      <w:r>
        <w:rPr>
          <w:rFonts w:ascii="Algerian" w:hAnsi="Algerian"/>
          <w:b/>
          <w:sz w:val="44"/>
          <w:lang w:val="hr-BA"/>
        </w:rPr>
        <w:t xml:space="preserve">   </w:t>
      </w:r>
      <w:r>
        <w:rPr>
          <w:rFonts w:ascii="Cambria" w:hAnsi="Cambria"/>
          <w:noProof/>
          <w:color w:val="00B0F0"/>
          <w:bdr w:val="none" w:sz="0" w:space="0" w:color="auto" w:frame="1"/>
        </w:rPr>
        <w:drawing>
          <wp:inline distT="0" distB="0" distL="0" distR="0" wp14:anchorId="01A66FA7" wp14:editId="6458D4D8">
            <wp:extent cx="1341120" cy="684061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51" cy="68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/>
          <w:b/>
          <w:sz w:val="44"/>
          <w:lang w:val="hr-BA"/>
        </w:rPr>
        <w:t xml:space="preserve">      </w:t>
      </w:r>
      <w:r w:rsidRPr="00EB0F98">
        <w:rPr>
          <w:rFonts w:ascii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 wp14:anchorId="15B26E11" wp14:editId="77D7440C">
            <wp:extent cx="838200" cy="904959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484" cy="90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/>
          <w:b/>
          <w:sz w:val="44"/>
          <w:lang w:val="hr-BA"/>
        </w:rPr>
        <w:t xml:space="preserve">      </w:t>
      </w:r>
      <w:r w:rsidRPr="00EB0F98">
        <w:rPr>
          <w:rFonts w:ascii="Times New Roman" w:hAnsi="Times New Roman"/>
          <w:b/>
          <w:noProof/>
          <w:color w:val="000000"/>
          <w:sz w:val="24"/>
          <w:szCs w:val="24"/>
        </w:rPr>
        <w:drawing>
          <wp:inline distT="0" distB="0" distL="0" distR="0" wp14:anchorId="3DB85196" wp14:editId="4FE153E5">
            <wp:extent cx="914400" cy="9144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/>
          <w:b/>
          <w:sz w:val="44"/>
          <w:lang w:val="hr-BA"/>
        </w:rPr>
        <w:t xml:space="preserve">       </w:t>
      </w:r>
      <w:r>
        <w:rPr>
          <w:rFonts w:ascii="Cambria" w:hAnsi="Cambria"/>
          <w:noProof/>
          <w:color w:val="00B0F0"/>
          <w:bdr w:val="none" w:sz="0" w:space="0" w:color="auto" w:frame="1"/>
        </w:rPr>
        <w:drawing>
          <wp:inline distT="0" distB="0" distL="0" distR="0" wp14:anchorId="11A7D88D" wp14:editId="6F2B4727">
            <wp:extent cx="868680" cy="868680"/>
            <wp:effectExtent l="0" t="0" r="762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/>
          <w:b/>
          <w:sz w:val="44"/>
          <w:lang w:val="hr-BA"/>
        </w:rPr>
        <w:t xml:space="preserve">     </w:t>
      </w:r>
    </w:p>
    <w:p w14:paraId="0F8CFDB9" w14:textId="77777777" w:rsidR="00981A59" w:rsidRDefault="00981A59" w:rsidP="00981A59">
      <w:pPr>
        <w:spacing w:after="0"/>
        <w:jc w:val="center"/>
        <w:rPr>
          <w:rFonts w:ascii="Algerian" w:hAnsi="Algerian"/>
          <w:b/>
          <w:sz w:val="44"/>
          <w:lang w:val="hr-BA"/>
        </w:rPr>
      </w:pPr>
    </w:p>
    <w:p w14:paraId="0648844C" w14:textId="77777777" w:rsidR="00981A59" w:rsidRDefault="00981A59" w:rsidP="002C6C00">
      <w:pPr>
        <w:spacing w:after="0"/>
        <w:jc w:val="center"/>
        <w:rPr>
          <w:rFonts w:ascii="Algerian" w:hAnsi="Algerian"/>
          <w:b/>
          <w:sz w:val="44"/>
          <w:lang w:val="hr-BA"/>
        </w:rPr>
      </w:pPr>
    </w:p>
    <w:p w14:paraId="42C1EAFB" w14:textId="5CAA2489" w:rsidR="00150C80" w:rsidRPr="00FE7E02" w:rsidRDefault="009813BF" w:rsidP="002C6C00">
      <w:pPr>
        <w:spacing w:after="0"/>
        <w:jc w:val="center"/>
        <w:rPr>
          <w:rFonts w:ascii="Algerian" w:hAnsi="Algerian"/>
          <w:b/>
          <w:sz w:val="44"/>
          <w:lang w:val="hr-BA"/>
        </w:rPr>
      </w:pPr>
      <w:r w:rsidRPr="00FE7E02">
        <w:rPr>
          <w:rFonts w:ascii="Algerian" w:hAnsi="Algerian"/>
          <w:b/>
          <w:sz w:val="44"/>
          <w:lang w:val="hr-BA"/>
        </w:rPr>
        <w:t>POZIVNO PISMO</w:t>
      </w:r>
    </w:p>
    <w:p w14:paraId="091FBDAE" w14:textId="40899BEE" w:rsidR="009264DC" w:rsidRPr="00411A76" w:rsidRDefault="009264DC" w:rsidP="009264DC">
      <w:pPr>
        <w:spacing w:after="0"/>
        <w:jc w:val="center"/>
        <w:rPr>
          <w:rFonts w:asciiTheme="majorHAnsi" w:hAnsiTheme="majorHAnsi"/>
          <w:b/>
          <w:sz w:val="30"/>
          <w:szCs w:val="30"/>
          <w:lang w:val="hr-BA"/>
        </w:rPr>
      </w:pPr>
      <w:r>
        <w:rPr>
          <w:rFonts w:asciiTheme="majorHAnsi" w:hAnsiTheme="majorHAnsi"/>
          <w:b/>
          <w:sz w:val="30"/>
          <w:szCs w:val="30"/>
          <w:lang w:val="hr-BA"/>
        </w:rPr>
        <w:t xml:space="preserve">NA </w:t>
      </w:r>
      <w:r w:rsidRPr="00411A76">
        <w:rPr>
          <w:rFonts w:asciiTheme="majorHAnsi" w:hAnsiTheme="majorHAnsi"/>
          <w:b/>
          <w:sz w:val="30"/>
          <w:szCs w:val="30"/>
          <w:lang w:val="hr-BA"/>
        </w:rPr>
        <w:t>ME</w:t>
      </w:r>
      <w:r w:rsidRPr="00411A76">
        <w:rPr>
          <w:rFonts w:asciiTheme="majorHAnsi" w:hAnsiTheme="majorHAnsi" w:cs="Times New Roman"/>
          <w:b/>
          <w:sz w:val="30"/>
          <w:szCs w:val="30"/>
          <w:lang w:val="hr-BA"/>
        </w:rPr>
        <w:t>ĐUNARODN</w:t>
      </w:r>
      <w:r>
        <w:rPr>
          <w:rFonts w:asciiTheme="majorHAnsi" w:hAnsiTheme="majorHAnsi" w:cs="Times New Roman"/>
          <w:b/>
          <w:sz w:val="30"/>
          <w:szCs w:val="30"/>
          <w:lang w:val="hr-BA"/>
        </w:rPr>
        <w:t>I NAUČNI</w:t>
      </w:r>
      <w:r w:rsidR="00E327CE">
        <w:rPr>
          <w:rFonts w:asciiTheme="majorHAnsi" w:hAnsiTheme="majorHAnsi" w:cs="Times New Roman"/>
          <w:b/>
          <w:sz w:val="30"/>
          <w:szCs w:val="30"/>
          <w:lang w:val="hr-BA"/>
        </w:rPr>
        <w:t>/ZNANSTVENI</w:t>
      </w:r>
      <w:r>
        <w:rPr>
          <w:rFonts w:asciiTheme="majorHAnsi" w:hAnsiTheme="majorHAnsi" w:cs="Times New Roman"/>
          <w:b/>
          <w:sz w:val="30"/>
          <w:szCs w:val="30"/>
          <w:lang w:val="hr-BA"/>
        </w:rPr>
        <w:t xml:space="preserve"> SKUP</w:t>
      </w:r>
    </w:p>
    <w:p w14:paraId="21BC716A" w14:textId="77777777" w:rsidR="009264DC" w:rsidRPr="00AC13AD" w:rsidRDefault="009264DC" w:rsidP="009264DC">
      <w:pPr>
        <w:spacing w:after="0"/>
        <w:jc w:val="center"/>
        <w:rPr>
          <w:rFonts w:asciiTheme="majorHAnsi" w:hAnsiTheme="majorHAnsi"/>
          <w:b/>
          <w:iCs/>
          <w:sz w:val="30"/>
          <w:szCs w:val="30"/>
          <w:lang w:val="hr-BA"/>
        </w:rPr>
      </w:pPr>
      <w:r>
        <w:rPr>
          <w:rFonts w:asciiTheme="majorHAnsi" w:hAnsiTheme="majorHAnsi"/>
          <w:b/>
          <w:iCs/>
          <w:sz w:val="30"/>
          <w:szCs w:val="30"/>
          <w:lang w:val="hr-BA"/>
        </w:rPr>
        <w:t>„Obrazovanje pristupačno svima“</w:t>
      </w:r>
    </w:p>
    <w:p w14:paraId="5557A1A2" w14:textId="77777777" w:rsidR="009264DC" w:rsidRPr="00411A76" w:rsidRDefault="009264DC" w:rsidP="009264DC">
      <w:pPr>
        <w:spacing w:after="0"/>
        <w:jc w:val="center"/>
        <w:rPr>
          <w:rFonts w:asciiTheme="majorHAnsi" w:hAnsiTheme="majorHAnsi"/>
          <w:b/>
          <w:sz w:val="30"/>
          <w:szCs w:val="30"/>
          <w:lang w:val="hr-BA"/>
        </w:rPr>
      </w:pPr>
      <w:r w:rsidRPr="00411A76">
        <w:rPr>
          <w:rFonts w:asciiTheme="majorHAnsi" w:hAnsiTheme="majorHAnsi"/>
          <w:b/>
          <w:sz w:val="30"/>
          <w:szCs w:val="30"/>
          <w:lang w:val="hr-BA"/>
        </w:rPr>
        <w:t xml:space="preserve">Sarajevo, </w:t>
      </w:r>
      <w:r>
        <w:rPr>
          <w:rFonts w:asciiTheme="majorHAnsi" w:hAnsiTheme="majorHAnsi"/>
          <w:b/>
          <w:sz w:val="30"/>
          <w:szCs w:val="30"/>
          <w:lang w:val="hr-BA"/>
        </w:rPr>
        <w:t>10</w:t>
      </w:r>
      <w:r w:rsidRPr="00411A76">
        <w:rPr>
          <w:rFonts w:asciiTheme="majorHAnsi" w:hAnsiTheme="majorHAnsi"/>
          <w:b/>
          <w:sz w:val="30"/>
          <w:szCs w:val="30"/>
          <w:lang w:val="hr-BA"/>
        </w:rPr>
        <w:t>.12.20</w:t>
      </w:r>
      <w:r>
        <w:rPr>
          <w:rFonts w:asciiTheme="majorHAnsi" w:hAnsiTheme="majorHAnsi"/>
          <w:b/>
          <w:sz w:val="30"/>
          <w:szCs w:val="30"/>
          <w:lang w:val="hr-BA"/>
        </w:rPr>
        <w:t>22</w:t>
      </w:r>
      <w:r w:rsidRPr="00411A76">
        <w:rPr>
          <w:rFonts w:asciiTheme="majorHAnsi" w:hAnsiTheme="majorHAnsi"/>
          <w:b/>
          <w:sz w:val="30"/>
          <w:szCs w:val="30"/>
          <w:lang w:val="hr-BA"/>
        </w:rPr>
        <w:t>.</w:t>
      </w:r>
    </w:p>
    <w:p w14:paraId="57605686" w14:textId="77777777" w:rsidR="009813BF" w:rsidRDefault="009813BF" w:rsidP="009813BF">
      <w:pPr>
        <w:pStyle w:val="NoSpacing"/>
        <w:jc w:val="both"/>
        <w:rPr>
          <w:rFonts w:ascii="Cambria" w:hAnsi="Cambria" w:cstheme="minorHAnsi"/>
          <w:noProof/>
          <w:sz w:val="24"/>
          <w:szCs w:val="24"/>
          <w:lang w:val="hr-BA"/>
        </w:rPr>
      </w:pPr>
    </w:p>
    <w:p w14:paraId="0A709432" w14:textId="77777777" w:rsidR="00981A59" w:rsidRDefault="00981A59" w:rsidP="002C6C00">
      <w:pPr>
        <w:pStyle w:val="NoSpacing"/>
        <w:spacing w:after="240" w:line="276" w:lineRule="auto"/>
        <w:jc w:val="both"/>
        <w:rPr>
          <w:rFonts w:asciiTheme="majorHAnsi" w:hAnsiTheme="majorHAnsi" w:cstheme="minorHAnsi"/>
          <w:noProof/>
          <w:sz w:val="26"/>
          <w:szCs w:val="26"/>
          <w:lang w:val="hr-BA"/>
        </w:rPr>
      </w:pPr>
    </w:p>
    <w:p w14:paraId="25E431D7" w14:textId="55BDF464" w:rsidR="00C500F0" w:rsidRPr="009021D3" w:rsidRDefault="00150C80" w:rsidP="002C6C00">
      <w:pPr>
        <w:pStyle w:val="NoSpacing"/>
        <w:spacing w:after="240" w:line="276" w:lineRule="auto"/>
        <w:jc w:val="both"/>
        <w:rPr>
          <w:rFonts w:asciiTheme="majorHAnsi" w:hAnsiTheme="majorHAnsi" w:cstheme="minorHAnsi"/>
          <w:noProof/>
          <w:sz w:val="26"/>
          <w:szCs w:val="26"/>
          <w:lang w:val="hr-BA"/>
        </w:rPr>
      </w:pPr>
      <w:r w:rsidRPr="009021D3">
        <w:rPr>
          <w:rFonts w:asciiTheme="majorHAnsi" w:hAnsiTheme="majorHAnsi" w:cstheme="minorHAnsi"/>
          <w:noProof/>
          <w:sz w:val="26"/>
          <w:szCs w:val="26"/>
          <w:lang w:val="hr-BA"/>
        </w:rPr>
        <w:t>Poštovan</w:t>
      </w:r>
      <w:r w:rsidR="00E327CE">
        <w:rPr>
          <w:rFonts w:asciiTheme="majorHAnsi" w:hAnsiTheme="majorHAnsi" w:cstheme="minorHAnsi"/>
          <w:noProof/>
          <w:sz w:val="26"/>
          <w:szCs w:val="26"/>
          <w:lang w:val="hr-BA"/>
        </w:rPr>
        <w:t>i/poštovana</w:t>
      </w:r>
      <w:r w:rsidRPr="009021D3">
        <w:rPr>
          <w:rFonts w:asciiTheme="majorHAnsi" w:hAnsiTheme="majorHAnsi" w:cstheme="minorHAnsi"/>
          <w:noProof/>
          <w:sz w:val="26"/>
          <w:szCs w:val="26"/>
          <w:lang w:val="hr-BA"/>
        </w:rPr>
        <w:t>,</w:t>
      </w:r>
    </w:p>
    <w:p w14:paraId="709C1089" w14:textId="12834709" w:rsidR="00C500F0" w:rsidRDefault="009264DC" w:rsidP="00537873">
      <w:pPr>
        <w:pStyle w:val="NoSpacing"/>
        <w:spacing w:line="276" w:lineRule="auto"/>
        <w:jc w:val="both"/>
        <w:rPr>
          <w:rFonts w:asciiTheme="majorHAnsi" w:hAnsiTheme="majorHAnsi" w:cstheme="minorHAnsi"/>
          <w:noProof/>
          <w:sz w:val="26"/>
          <w:szCs w:val="26"/>
          <w:lang w:val="hr-BA"/>
        </w:rPr>
      </w:pPr>
      <w:r>
        <w:rPr>
          <w:rFonts w:asciiTheme="majorHAnsi" w:hAnsiTheme="majorHAnsi" w:cstheme="minorHAnsi"/>
          <w:noProof/>
          <w:sz w:val="26"/>
          <w:szCs w:val="26"/>
          <w:lang w:val="hr-BA"/>
        </w:rPr>
        <w:t>Univerzitet u Sarajevu, Univerzitet u Istočnom Sarajevu</w:t>
      </w:r>
      <w:r w:rsidR="00E327CE">
        <w:rPr>
          <w:rFonts w:asciiTheme="majorHAnsi" w:hAnsiTheme="majorHAnsi" w:cstheme="minorHAnsi"/>
          <w:noProof/>
          <w:sz w:val="26"/>
          <w:szCs w:val="26"/>
          <w:lang w:val="hr-BA"/>
        </w:rPr>
        <w:t>,</w:t>
      </w:r>
      <w:r>
        <w:rPr>
          <w:rFonts w:asciiTheme="majorHAnsi" w:hAnsiTheme="majorHAnsi" w:cstheme="minorHAnsi"/>
          <w:noProof/>
          <w:sz w:val="26"/>
          <w:szCs w:val="26"/>
          <w:lang w:val="hr-BA"/>
        </w:rPr>
        <w:t xml:space="preserve"> Sveučilište u Mostaru, Univerzitet u Banjoj Luci, Univerzitet u Beogradu i Univerzitet u Novom Sadu kroz svoje urede/centre za podršku studentima (s invaliditetom) </w:t>
      </w:r>
      <w:r w:rsidR="00150C80" w:rsidRPr="009021D3">
        <w:rPr>
          <w:rFonts w:asciiTheme="majorHAnsi" w:hAnsiTheme="majorHAnsi" w:cstheme="minorHAnsi"/>
          <w:noProof/>
          <w:sz w:val="26"/>
          <w:szCs w:val="26"/>
          <w:lang w:val="hr-BA"/>
        </w:rPr>
        <w:t>organizira</w:t>
      </w:r>
      <w:r>
        <w:rPr>
          <w:rFonts w:asciiTheme="majorHAnsi" w:hAnsiTheme="majorHAnsi" w:cstheme="minorHAnsi"/>
          <w:noProof/>
          <w:sz w:val="26"/>
          <w:szCs w:val="26"/>
          <w:lang w:val="hr-BA"/>
        </w:rPr>
        <w:t>ju</w:t>
      </w:r>
      <w:r w:rsidR="00150C80" w:rsidRPr="009021D3">
        <w:rPr>
          <w:rFonts w:asciiTheme="majorHAnsi" w:hAnsiTheme="majorHAnsi" w:cstheme="minorHAnsi"/>
          <w:noProof/>
          <w:sz w:val="26"/>
          <w:szCs w:val="26"/>
          <w:lang w:val="hr-BA"/>
        </w:rPr>
        <w:t xml:space="preserve"> </w:t>
      </w:r>
      <w:r>
        <w:rPr>
          <w:rFonts w:asciiTheme="majorHAnsi" w:hAnsiTheme="majorHAnsi" w:cstheme="minorHAnsi"/>
          <w:b/>
          <w:noProof/>
          <w:sz w:val="26"/>
          <w:szCs w:val="26"/>
          <w:lang w:val="hr-BA"/>
        </w:rPr>
        <w:t>Međunarodni naučni</w:t>
      </w:r>
      <w:r w:rsidR="00E327CE">
        <w:rPr>
          <w:rFonts w:asciiTheme="majorHAnsi" w:hAnsiTheme="majorHAnsi" w:cstheme="minorHAnsi"/>
          <w:b/>
          <w:noProof/>
          <w:sz w:val="26"/>
          <w:szCs w:val="26"/>
          <w:lang w:val="hr-BA"/>
        </w:rPr>
        <w:t>/znanstveni</w:t>
      </w:r>
      <w:r>
        <w:rPr>
          <w:rFonts w:asciiTheme="majorHAnsi" w:hAnsiTheme="majorHAnsi" w:cstheme="minorHAnsi"/>
          <w:b/>
          <w:noProof/>
          <w:sz w:val="26"/>
          <w:szCs w:val="26"/>
          <w:lang w:val="hr-BA"/>
        </w:rPr>
        <w:t xml:space="preserve"> skup</w:t>
      </w:r>
      <w:r w:rsidR="00150C80" w:rsidRPr="00FE7E02">
        <w:rPr>
          <w:rFonts w:asciiTheme="majorHAnsi" w:hAnsiTheme="majorHAnsi" w:cstheme="minorHAnsi"/>
          <w:b/>
          <w:noProof/>
          <w:sz w:val="26"/>
          <w:szCs w:val="26"/>
          <w:lang w:val="hr-BA"/>
        </w:rPr>
        <w:t xml:space="preserve"> pod nazivom </w:t>
      </w:r>
      <w:r>
        <w:rPr>
          <w:rFonts w:asciiTheme="majorHAnsi" w:hAnsiTheme="majorHAnsi" w:cstheme="minorHAnsi"/>
          <w:b/>
          <w:noProof/>
          <w:sz w:val="26"/>
          <w:szCs w:val="26"/>
          <w:lang w:val="hr-BA"/>
        </w:rPr>
        <w:t>„Obrazovanje pristupačno svima“</w:t>
      </w:r>
      <w:r w:rsidR="00E327CE">
        <w:rPr>
          <w:rFonts w:asciiTheme="majorHAnsi" w:hAnsiTheme="majorHAnsi" w:cstheme="minorHAnsi"/>
          <w:b/>
          <w:noProof/>
          <w:sz w:val="26"/>
          <w:szCs w:val="26"/>
          <w:lang w:val="hr-BA"/>
        </w:rPr>
        <w:t xml:space="preserve"> </w:t>
      </w:r>
      <w:r w:rsidR="00150C80" w:rsidRPr="00FE7E02">
        <w:rPr>
          <w:rFonts w:asciiTheme="majorHAnsi" w:hAnsiTheme="majorHAnsi" w:cstheme="minorHAnsi"/>
          <w:b/>
          <w:noProof/>
          <w:sz w:val="26"/>
          <w:szCs w:val="26"/>
          <w:lang w:val="hr-BA"/>
        </w:rPr>
        <w:t>koj</w:t>
      </w:r>
      <w:r>
        <w:rPr>
          <w:rFonts w:asciiTheme="majorHAnsi" w:hAnsiTheme="majorHAnsi" w:cstheme="minorHAnsi"/>
          <w:b/>
          <w:noProof/>
          <w:sz w:val="26"/>
          <w:szCs w:val="26"/>
          <w:lang w:val="hr-BA"/>
        </w:rPr>
        <w:t>i</w:t>
      </w:r>
      <w:r w:rsidR="00150C80" w:rsidRPr="00FE7E02">
        <w:rPr>
          <w:rFonts w:asciiTheme="majorHAnsi" w:hAnsiTheme="majorHAnsi" w:cstheme="minorHAnsi"/>
          <w:b/>
          <w:noProof/>
          <w:sz w:val="26"/>
          <w:szCs w:val="26"/>
          <w:lang w:val="hr-BA"/>
        </w:rPr>
        <w:t xml:space="preserve"> će se održati </w:t>
      </w:r>
      <w:r w:rsidR="001C45A1">
        <w:rPr>
          <w:rFonts w:asciiTheme="majorHAnsi" w:hAnsiTheme="majorHAnsi" w:cstheme="minorHAnsi"/>
          <w:b/>
          <w:noProof/>
          <w:sz w:val="26"/>
          <w:szCs w:val="26"/>
          <w:lang w:val="hr-BA"/>
        </w:rPr>
        <w:t xml:space="preserve">na </w:t>
      </w:r>
      <w:r w:rsidR="00150C80" w:rsidRPr="00FE7E02">
        <w:rPr>
          <w:rFonts w:asciiTheme="majorHAnsi" w:hAnsiTheme="majorHAnsi" w:cstheme="minorHAnsi"/>
          <w:b/>
          <w:noProof/>
          <w:sz w:val="26"/>
          <w:szCs w:val="26"/>
          <w:lang w:val="hr-BA"/>
        </w:rPr>
        <w:t>Univerzitet</w:t>
      </w:r>
      <w:r w:rsidR="001C45A1">
        <w:rPr>
          <w:rFonts w:asciiTheme="majorHAnsi" w:hAnsiTheme="majorHAnsi" w:cstheme="minorHAnsi"/>
          <w:b/>
          <w:noProof/>
          <w:sz w:val="26"/>
          <w:szCs w:val="26"/>
          <w:lang w:val="hr-BA"/>
        </w:rPr>
        <w:t>u u Sarajevu</w:t>
      </w:r>
      <w:r w:rsidR="00E327CE">
        <w:rPr>
          <w:rFonts w:asciiTheme="majorHAnsi" w:hAnsiTheme="majorHAnsi" w:cstheme="minorHAnsi"/>
          <w:b/>
          <w:noProof/>
          <w:sz w:val="26"/>
          <w:szCs w:val="26"/>
          <w:lang w:val="hr-BA"/>
        </w:rPr>
        <w:t xml:space="preserve"> (uz mogućnost online prisustva zainteresiranih osoba)</w:t>
      </w:r>
      <w:r w:rsidR="00150C80" w:rsidRPr="00FE7E02">
        <w:rPr>
          <w:rFonts w:asciiTheme="majorHAnsi" w:hAnsiTheme="majorHAnsi" w:cstheme="minorHAnsi"/>
          <w:b/>
          <w:noProof/>
          <w:sz w:val="26"/>
          <w:szCs w:val="26"/>
          <w:lang w:val="hr-BA"/>
        </w:rPr>
        <w:t xml:space="preserve"> u </w:t>
      </w:r>
      <w:r>
        <w:rPr>
          <w:rFonts w:asciiTheme="majorHAnsi" w:hAnsiTheme="majorHAnsi" w:cstheme="minorHAnsi"/>
          <w:b/>
          <w:noProof/>
          <w:sz w:val="26"/>
          <w:szCs w:val="26"/>
          <w:lang w:val="hr-BA"/>
        </w:rPr>
        <w:t>subotu</w:t>
      </w:r>
      <w:r w:rsidR="00150C80" w:rsidRPr="00FE7E02">
        <w:rPr>
          <w:rFonts w:asciiTheme="majorHAnsi" w:hAnsiTheme="majorHAnsi" w:cstheme="minorHAnsi"/>
          <w:b/>
          <w:noProof/>
          <w:sz w:val="26"/>
          <w:szCs w:val="26"/>
          <w:lang w:val="hr-BA"/>
        </w:rPr>
        <w:t xml:space="preserve">, </w:t>
      </w:r>
      <w:r>
        <w:rPr>
          <w:rFonts w:asciiTheme="majorHAnsi" w:hAnsiTheme="majorHAnsi" w:cstheme="minorHAnsi"/>
          <w:b/>
          <w:noProof/>
          <w:sz w:val="26"/>
          <w:szCs w:val="26"/>
          <w:lang w:val="hr-BA"/>
        </w:rPr>
        <w:t>10</w:t>
      </w:r>
      <w:r w:rsidR="00150C80" w:rsidRPr="00FE7E02">
        <w:rPr>
          <w:rFonts w:asciiTheme="majorHAnsi" w:hAnsiTheme="majorHAnsi" w:cstheme="minorHAnsi"/>
          <w:b/>
          <w:noProof/>
          <w:sz w:val="26"/>
          <w:szCs w:val="26"/>
          <w:lang w:val="hr-BA"/>
        </w:rPr>
        <w:t>.12.20</w:t>
      </w:r>
      <w:r>
        <w:rPr>
          <w:rFonts w:asciiTheme="majorHAnsi" w:hAnsiTheme="majorHAnsi" w:cstheme="minorHAnsi"/>
          <w:b/>
          <w:noProof/>
          <w:sz w:val="26"/>
          <w:szCs w:val="26"/>
          <w:lang w:val="hr-BA"/>
        </w:rPr>
        <w:t>22</w:t>
      </w:r>
      <w:r w:rsidR="00150C80" w:rsidRPr="00FE7E02">
        <w:rPr>
          <w:rFonts w:asciiTheme="majorHAnsi" w:hAnsiTheme="majorHAnsi" w:cstheme="minorHAnsi"/>
          <w:b/>
          <w:noProof/>
          <w:sz w:val="26"/>
          <w:szCs w:val="26"/>
          <w:lang w:val="hr-BA"/>
        </w:rPr>
        <w:t>. godine povodom Međunarod</w:t>
      </w:r>
      <w:r w:rsidR="00C500F0" w:rsidRPr="00FE7E02">
        <w:rPr>
          <w:rFonts w:asciiTheme="majorHAnsi" w:hAnsiTheme="majorHAnsi" w:cstheme="minorHAnsi"/>
          <w:b/>
          <w:noProof/>
          <w:sz w:val="26"/>
          <w:szCs w:val="26"/>
          <w:lang w:val="hr-BA"/>
        </w:rPr>
        <w:t xml:space="preserve">nog dana </w:t>
      </w:r>
      <w:r w:rsidR="001C45A1">
        <w:rPr>
          <w:rFonts w:asciiTheme="majorHAnsi" w:hAnsiTheme="majorHAnsi" w:cstheme="minorHAnsi"/>
          <w:b/>
          <w:noProof/>
          <w:sz w:val="26"/>
          <w:szCs w:val="26"/>
          <w:lang w:val="hr-BA"/>
        </w:rPr>
        <w:t>ljudskih prava</w:t>
      </w:r>
      <w:r w:rsidR="00C500F0" w:rsidRPr="00FE7E02">
        <w:rPr>
          <w:rFonts w:asciiTheme="majorHAnsi" w:hAnsiTheme="majorHAnsi" w:cstheme="minorHAnsi"/>
          <w:b/>
          <w:noProof/>
          <w:sz w:val="26"/>
          <w:szCs w:val="26"/>
          <w:lang w:val="hr-BA"/>
        </w:rPr>
        <w:t>.</w:t>
      </w:r>
    </w:p>
    <w:p w14:paraId="4F837802" w14:textId="20E5D3FC" w:rsidR="001C45A1" w:rsidRPr="001C45A1" w:rsidRDefault="000B52F3" w:rsidP="001C45A1">
      <w:pPr>
        <w:pStyle w:val="NormalWeb"/>
        <w:spacing w:line="276" w:lineRule="auto"/>
        <w:jc w:val="both"/>
        <w:rPr>
          <w:rFonts w:ascii="Cambria" w:hAnsi="Cambria"/>
          <w:sz w:val="26"/>
          <w:szCs w:val="26"/>
          <w:lang w:val="bs-Latn-BA"/>
        </w:rPr>
      </w:pPr>
      <w:r>
        <w:rPr>
          <w:rFonts w:ascii="Cambria" w:hAnsi="Cambria"/>
          <w:b/>
          <w:bCs/>
          <w:sz w:val="26"/>
          <w:szCs w:val="26"/>
          <w:lang w:val="bs-Latn-BA"/>
        </w:rPr>
        <w:t>Međunarodni d</w:t>
      </w:r>
      <w:r w:rsidR="001C45A1" w:rsidRPr="001C45A1">
        <w:rPr>
          <w:rFonts w:ascii="Cambria" w:hAnsi="Cambria"/>
          <w:b/>
          <w:bCs/>
          <w:sz w:val="26"/>
          <w:szCs w:val="26"/>
          <w:lang w:val="bs-Latn-BA"/>
        </w:rPr>
        <w:t>an ljudskih prava</w:t>
      </w:r>
      <w:r w:rsidR="001C45A1" w:rsidRPr="001C45A1">
        <w:rPr>
          <w:rFonts w:ascii="Cambria" w:hAnsi="Cambria"/>
          <w:sz w:val="26"/>
          <w:szCs w:val="26"/>
          <w:lang w:val="bs-Latn-BA"/>
        </w:rPr>
        <w:t xml:space="preserve"> obilježava se </w:t>
      </w:r>
      <w:hyperlink r:id="rId14" w:tooltip="10. prosinca" w:history="1">
        <w:r w:rsidR="001C45A1" w:rsidRPr="001C45A1">
          <w:rPr>
            <w:rStyle w:val="Hyperlink"/>
            <w:rFonts w:ascii="Cambria" w:hAnsi="Cambria"/>
            <w:color w:val="auto"/>
            <w:sz w:val="26"/>
            <w:szCs w:val="26"/>
            <w:u w:val="none"/>
            <w:lang w:val="bs-Latn-BA"/>
          </w:rPr>
          <w:t xml:space="preserve">10. </w:t>
        </w:r>
        <w:r w:rsidR="001C45A1">
          <w:rPr>
            <w:rStyle w:val="Hyperlink"/>
            <w:rFonts w:ascii="Cambria" w:hAnsi="Cambria"/>
            <w:color w:val="auto"/>
            <w:sz w:val="26"/>
            <w:szCs w:val="26"/>
            <w:u w:val="none"/>
            <w:lang w:val="bs-Latn-BA"/>
          </w:rPr>
          <w:t>decembra</w:t>
        </w:r>
      </w:hyperlink>
      <w:r w:rsidR="001C45A1" w:rsidRPr="001C45A1">
        <w:rPr>
          <w:rFonts w:ascii="Cambria" w:hAnsi="Cambria"/>
          <w:sz w:val="26"/>
          <w:szCs w:val="26"/>
          <w:lang w:val="bs-Latn-BA"/>
        </w:rPr>
        <w:t xml:space="preserve"> svake godine, na dan kada je </w:t>
      </w:r>
      <w:hyperlink r:id="rId15" w:tooltip="1948." w:history="1">
        <w:r w:rsidR="001C45A1" w:rsidRPr="001C45A1">
          <w:rPr>
            <w:rStyle w:val="Hyperlink"/>
            <w:rFonts w:ascii="Cambria" w:hAnsi="Cambria"/>
            <w:color w:val="auto"/>
            <w:sz w:val="26"/>
            <w:szCs w:val="26"/>
            <w:u w:val="none"/>
            <w:lang w:val="bs-Latn-BA"/>
          </w:rPr>
          <w:t>1948.</w:t>
        </w:r>
      </w:hyperlink>
      <w:r w:rsidR="001C45A1" w:rsidRPr="001C45A1">
        <w:rPr>
          <w:rFonts w:ascii="Cambria" w:hAnsi="Cambria"/>
          <w:sz w:val="26"/>
          <w:szCs w:val="26"/>
          <w:lang w:val="bs-Latn-BA"/>
        </w:rPr>
        <w:t xml:space="preserve"> godine </w:t>
      </w:r>
      <w:hyperlink r:id="rId16" w:tooltip="Opća skupština Ujedinjenih naroda" w:history="1">
        <w:r w:rsidR="001C45A1" w:rsidRPr="001C45A1">
          <w:rPr>
            <w:rStyle w:val="Hyperlink"/>
            <w:rFonts w:ascii="Cambria" w:hAnsi="Cambria"/>
            <w:color w:val="auto"/>
            <w:sz w:val="26"/>
            <w:szCs w:val="26"/>
            <w:u w:val="none"/>
            <w:lang w:val="bs-Latn-BA"/>
          </w:rPr>
          <w:t>Opća skupština Ujedinjenih naroda</w:t>
        </w:r>
      </w:hyperlink>
      <w:r w:rsidR="001C45A1" w:rsidRPr="001C45A1">
        <w:rPr>
          <w:rFonts w:ascii="Cambria" w:hAnsi="Cambria"/>
          <w:sz w:val="26"/>
          <w:szCs w:val="26"/>
          <w:lang w:val="bs-Latn-BA"/>
        </w:rPr>
        <w:t xml:space="preserve"> usvojila </w:t>
      </w:r>
      <w:hyperlink r:id="rId17" w:tooltip="Opća deklaracija o ljudskim pravima" w:history="1">
        <w:r w:rsidR="001C45A1" w:rsidRPr="001C45A1">
          <w:rPr>
            <w:rStyle w:val="Hyperlink"/>
            <w:rFonts w:ascii="Cambria" w:hAnsi="Cambria"/>
            <w:color w:val="auto"/>
            <w:sz w:val="26"/>
            <w:szCs w:val="26"/>
            <w:u w:val="none"/>
            <w:lang w:val="bs-Latn-BA"/>
          </w:rPr>
          <w:t>Opću</w:t>
        </w:r>
        <w:r w:rsidR="00E327CE">
          <w:rPr>
            <w:rStyle w:val="Hyperlink"/>
            <w:rFonts w:ascii="Cambria" w:hAnsi="Cambria"/>
            <w:color w:val="auto"/>
            <w:sz w:val="26"/>
            <w:szCs w:val="26"/>
            <w:u w:val="none"/>
            <w:lang w:val="bs-Latn-BA"/>
          </w:rPr>
          <w:t>/Univerzalnu</w:t>
        </w:r>
        <w:r w:rsidR="001C45A1" w:rsidRPr="001C45A1">
          <w:rPr>
            <w:rStyle w:val="Hyperlink"/>
            <w:rFonts w:ascii="Cambria" w:hAnsi="Cambria"/>
            <w:color w:val="auto"/>
            <w:sz w:val="26"/>
            <w:szCs w:val="26"/>
            <w:u w:val="none"/>
            <w:lang w:val="bs-Latn-BA"/>
          </w:rPr>
          <w:t xml:space="preserve"> deklaraciju o ljudskim pravima</w:t>
        </w:r>
      </w:hyperlink>
      <w:r w:rsidR="001C45A1" w:rsidRPr="001C45A1">
        <w:rPr>
          <w:rFonts w:ascii="Cambria" w:hAnsi="Cambria"/>
          <w:sz w:val="26"/>
          <w:szCs w:val="26"/>
          <w:lang w:val="bs-Latn-BA"/>
        </w:rPr>
        <w:t>. Deklaracijom se pozivaju svi narodi na prizna</w:t>
      </w:r>
      <w:r>
        <w:rPr>
          <w:rFonts w:ascii="Cambria" w:hAnsi="Cambria"/>
          <w:sz w:val="26"/>
          <w:szCs w:val="26"/>
          <w:lang w:val="bs-Latn-BA"/>
        </w:rPr>
        <w:t>va</w:t>
      </w:r>
      <w:r w:rsidR="001C45A1" w:rsidRPr="001C45A1">
        <w:rPr>
          <w:rFonts w:ascii="Cambria" w:hAnsi="Cambria"/>
          <w:sz w:val="26"/>
          <w:szCs w:val="26"/>
          <w:lang w:val="bs-Latn-BA"/>
        </w:rPr>
        <w:t xml:space="preserve">nje urođenog dostojanstva te jednakih i neotuđivih prava svih </w:t>
      </w:r>
      <w:r>
        <w:rPr>
          <w:rFonts w:ascii="Cambria" w:hAnsi="Cambria"/>
          <w:sz w:val="26"/>
          <w:szCs w:val="26"/>
          <w:lang w:val="bs-Latn-BA"/>
        </w:rPr>
        <w:t xml:space="preserve">ljudi </w:t>
      </w:r>
      <w:r w:rsidR="001C45A1" w:rsidRPr="001C45A1">
        <w:rPr>
          <w:rFonts w:ascii="Cambria" w:hAnsi="Cambria"/>
          <w:sz w:val="26"/>
          <w:szCs w:val="26"/>
          <w:lang w:val="bs-Latn-BA"/>
        </w:rPr>
        <w:t xml:space="preserve">kao temelja slobode, pravde i mira u svijetu. </w:t>
      </w:r>
    </w:p>
    <w:p w14:paraId="67EEEC4A" w14:textId="5D4F70F7" w:rsidR="001C45A1" w:rsidRPr="001C45A1" w:rsidRDefault="001C45A1" w:rsidP="00E85BFE">
      <w:pPr>
        <w:pStyle w:val="NoSpacing"/>
        <w:spacing w:line="276" w:lineRule="auto"/>
        <w:jc w:val="both"/>
        <w:rPr>
          <w:rFonts w:ascii="Cambria" w:hAnsi="Cambria" w:cs="Open Sans"/>
          <w:sz w:val="26"/>
          <w:szCs w:val="26"/>
          <w:lang w:val="hr-BA"/>
        </w:rPr>
      </w:pPr>
      <w:r w:rsidRPr="001C45A1">
        <w:rPr>
          <w:rStyle w:val="Emphasis"/>
          <w:rFonts w:ascii="Cambria" w:hAnsi="Cambria" w:cs="Open Sans"/>
          <w:i w:val="0"/>
          <w:sz w:val="26"/>
          <w:szCs w:val="26"/>
          <w:lang w:val="hr-BA"/>
        </w:rPr>
        <w:lastRenderedPageBreak/>
        <w:t xml:space="preserve">Prvi član </w:t>
      </w:r>
      <w:r w:rsidR="000B52F3">
        <w:rPr>
          <w:rStyle w:val="Emphasis"/>
          <w:rFonts w:ascii="Cambria" w:hAnsi="Cambria" w:cs="Open Sans"/>
          <w:i w:val="0"/>
          <w:sz w:val="26"/>
          <w:szCs w:val="26"/>
          <w:lang w:val="hr-BA"/>
        </w:rPr>
        <w:t>Opće</w:t>
      </w:r>
      <w:r w:rsidR="00E327CE">
        <w:rPr>
          <w:rStyle w:val="Emphasis"/>
          <w:rFonts w:ascii="Cambria" w:hAnsi="Cambria" w:cs="Open Sans"/>
          <w:i w:val="0"/>
          <w:sz w:val="26"/>
          <w:szCs w:val="26"/>
          <w:lang w:val="hr-BA"/>
        </w:rPr>
        <w:t>/Univerzalne</w:t>
      </w:r>
      <w:r w:rsidRPr="001C45A1">
        <w:rPr>
          <w:rFonts w:ascii="Cambria" w:hAnsi="Cambria" w:cs="Open Sans"/>
          <w:sz w:val="26"/>
          <w:szCs w:val="26"/>
          <w:lang w:val="hr-BA"/>
        </w:rPr>
        <w:t xml:space="preserve"> deklaracije o </w:t>
      </w:r>
      <w:r w:rsidR="000B52F3">
        <w:rPr>
          <w:rFonts w:ascii="Cambria" w:hAnsi="Cambria" w:cs="Open Sans"/>
          <w:sz w:val="26"/>
          <w:szCs w:val="26"/>
          <w:lang w:val="hr-BA"/>
        </w:rPr>
        <w:t>ljudskim pravima</w:t>
      </w:r>
      <w:r w:rsidRPr="001C45A1">
        <w:rPr>
          <w:rFonts w:ascii="Cambria" w:hAnsi="Cambria" w:cs="Open Sans"/>
          <w:sz w:val="26"/>
          <w:szCs w:val="26"/>
          <w:lang w:val="hr-BA"/>
        </w:rPr>
        <w:t xml:space="preserve"> glasi: „</w:t>
      </w:r>
      <w:r w:rsidRPr="001C45A1">
        <w:rPr>
          <w:rStyle w:val="Emphasis"/>
          <w:rFonts w:ascii="Cambria" w:hAnsi="Cambria" w:cs="Open Sans"/>
          <w:i w:val="0"/>
          <w:sz w:val="26"/>
          <w:szCs w:val="26"/>
          <w:lang w:val="hr-BA"/>
        </w:rPr>
        <w:t xml:space="preserve">Sva ljudska bića rađaju se slobodna i jednaka u dostojanstvu i pravima. Ona su obdarena razumom i sviješću i treba da jedni prema drugima postupaju u duhu bratstva.“ </w:t>
      </w:r>
      <w:r w:rsidRPr="001C45A1">
        <w:rPr>
          <w:rFonts w:ascii="Cambria" w:hAnsi="Cambria" w:cs="Open Sans"/>
          <w:sz w:val="26"/>
          <w:szCs w:val="26"/>
          <w:lang w:val="hr-BA"/>
        </w:rPr>
        <w:t xml:space="preserve">Polazna osnova </w:t>
      </w:r>
      <w:r w:rsidR="000B52F3">
        <w:rPr>
          <w:rFonts w:ascii="Cambria" w:hAnsi="Cambria" w:cs="Open Sans"/>
          <w:sz w:val="26"/>
          <w:szCs w:val="26"/>
          <w:lang w:val="hr-BA"/>
        </w:rPr>
        <w:t>Opće</w:t>
      </w:r>
      <w:r w:rsidR="00E327CE">
        <w:rPr>
          <w:rFonts w:ascii="Cambria" w:hAnsi="Cambria" w:cs="Open Sans"/>
          <w:sz w:val="26"/>
          <w:szCs w:val="26"/>
          <w:lang w:val="hr-BA"/>
        </w:rPr>
        <w:t>/Univerzalna</w:t>
      </w:r>
      <w:r w:rsidRPr="001C45A1">
        <w:rPr>
          <w:rFonts w:ascii="Cambria" w:hAnsi="Cambria" w:cs="Open Sans"/>
          <w:sz w:val="26"/>
          <w:szCs w:val="26"/>
          <w:lang w:val="hr-BA"/>
        </w:rPr>
        <w:t xml:space="preserve"> deklaracije je da svaka osoba svuda i u svako doba ima pravo na cijeli niz ljudskih prava, te da ljudska prava pripadaju jednako svima bez diskriminacije po bilo kojoj osnovi i </w:t>
      </w:r>
      <w:r w:rsidR="000B52F3">
        <w:rPr>
          <w:rFonts w:ascii="Cambria" w:hAnsi="Cambria" w:cs="Open Sans"/>
          <w:sz w:val="26"/>
          <w:szCs w:val="26"/>
          <w:lang w:val="hr-BA"/>
        </w:rPr>
        <w:t>povezuju ljude</w:t>
      </w:r>
      <w:r w:rsidRPr="001C45A1">
        <w:rPr>
          <w:rFonts w:ascii="Cambria" w:hAnsi="Cambria" w:cs="Open Sans"/>
          <w:sz w:val="26"/>
          <w:szCs w:val="26"/>
          <w:lang w:val="hr-BA"/>
        </w:rPr>
        <w:t xml:space="preserve"> kao globalnu zajednicu s istim vrijednostima i idealima.</w:t>
      </w:r>
    </w:p>
    <w:p w14:paraId="56EB0B8D" w14:textId="1BF1F5F1" w:rsidR="000B52F3" w:rsidRPr="00981A59" w:rsidRDefault="00957034" w:rsidP="00E85BFE">
      <w:pPr>
        <w:pStyle w:val="NoSpacing"/>
        <w:spacing w:line="276" w:lineRule="auto"/>
        <w:jc w:val="both"/>
        <w:rPr>
          <w:rFonts w:asciiTheme="majorHAnsi" w:hAnsiTheme="majorHAnsi"/>
          <w:noProof/>
          <w:color w:val="454545"/>
          <w:sz w:val="26"/>
          <w:szCs w:val="26"/>
          <w:shd w:val="clear" w:color="auto" w:fill="FFFFFF"/>
          <w:lang w:val="bs-Latn-BA"/>
        </w:rPr>
      </w:pPr>
      <w:r w:rsidRPr="00E85BFE">
        <w:rPr>
          <w:rFonts w:asciiTheme="majorHAnsi" w:hAnsiTheme="majorHAnsi"/>
          <w:noProof/>
          <w:color w:val="454545"/>
          <w:sz w:val="26"/>
          <w:szCs w:val="26"/>
          <w:shd w:val="clear" w:color="auto" w:fill="FFFFFF"/>
          <w:lang w:val="bs-Latn-BA"/>
        </w:rPr>
        <w:t xml:space="preserve"> </w:t>
      </w:r>
    </w:p>
    <w:p w14:paraId="1E10465D" w14:textId="5FEBD3AB" w:rsidR="009813BF" w:rsidRDefault="00E85BFE" w:rsidP="00E85BFE">
      <w:pPr>
        <w:pStyle w:val="NoSpacing"/>
        <w:spacing w:line="276" w:lineRule="auto"/>
        <w:jc w:val="both"/>
        <w:rPr>
          <w:rFonts w:asciiTheme="majorHAnsi" w:hAnsiTheme="majorHAnsi" w:cs="Helvetica"/>
          <w:noProof/>
          <w:sz w:val="26"/>
          <w:szCs w:val="26"/>
          <w:shd w:val="clear" w:color="auto" w:fill="FFFFFF"/>
          <w:lang w:val="bs-Latn-BA"/>
        </w:rPr>
      </w:pPr>
      <w:r>
        <w:rPr>
          <w:rFonts w:asciiTheme="majorHAnsi" w:hAnsiTheme="majorHAnsi" w:cs="Helvetica"/>
          <w:noProof/>
          <w:sz w:val="26"/>
          <w:szCs w:val="26"/>
          <w:shd w:val="clear" w:color="auto" w:fill="FFFFFF"/>
          <w:lang w:val="bs-Latn-BA"/>
        </w:rPr>
        <w:t>Širom</w:t>
      </w:r>
      <w:r w:rsidRPr="00E85BFE">
        <w:rPr>
          <w:rFonts w:asciiTheme="majorHAnsi" w:hAnsiTheme="majorHAnsi" w:cs="Helvetica"/>
          <w:noProof/>
          <w:sz w:val="26"/>
          <w:szCs w:val="26"/>
          <w:shd w:val="clear" w:color="auto" w:fill="FFFFFF"/>
          <w:lang w:val="bs-Latn-BA"/>
        </w:rPr>
        <w:t xml:space="preserve"> svijeta </w:t>
      </w:r>
      <w:r>
        <w:rPr>
          <w:rFonts w:asciiTheme="majorHAnsi" w:hAnsiTheme="majorHAnsi" w:cs="Helvetica"/>
          <w:noProof/>
          <w:sz w:val="26"/>
          <w:szCs w:val="26"/>
          <w:shd w:val="clear" w:color="auto" w:fill="FFFFFF"/>
          <w:lang w:val="bs-Latn-BA"/>
        </w:rPr>
        <w:t xml:space="preserve">se obilježava ovaj dan na različite načine. Ove godine </w:t>
      </w:r>
      <w:r w:rsidR="000B52F3">
        <w:rPr>
          <w:rFonts w:asciiTheme="majorHAnsi" w:hAnsiTheme="majorHAnsi" w:cs="Helvetica"/>
          <w:noProof/>
          <w:sz w:val="26"/>
          <w:szCs w:val="26"/>
          <w:shd w:val="clear" w:color="auto" w:fill="FFFFFF"/>
          <w:lang w:val="bs-Latn-BA"/>
        </w:rPr>
        <w:t>navedeni univerziteti/sveučilišta</w:t>
      </w:r>
      <w:r>
        <w:rPr>
          <w:rFonts w:asciiTheme="majorHAnsi" w:hAnsiTheme="majorHAnsi" w:cs="Helvetica"/>
          <w:noProof/>
          <w:sz w:val="26"/>
          <w:szCs w:val="26"/>
          <w:shd w:val="clear" w:color="auto" w:fill="FFFFFF"/>
          <w:lang w:val="bs-Latn-BA"/>
        </w:rPr>
        <w:t xml:space="preserve"> su birali da to bude kroz organizaciju </w:t>
      </w:r>
      <w:r w:rsidR="008B1B2F">
        <w:rPr>
          <w:rFonts w:asciiTheme="majorHAnsi" w:hAnsiTheme="majorHAnsi" w:cs="Helvetica"/>
          <w:noProof/>
          <w:sz w:val="26"/>
          <w:szCs w:val="26"/>
          <w:shd w:val="clear" w:color="auto" w:fill="FFFFFF"/>
          <w:lang w:val="bs-Latn-BA"/>
        </w:rPr>
        <w:t>M</w:t>
      </w:r>
      <w:r w:rsidR="000B52F3">
        <w:rPr>
          <w:rFonts w:asciiTheme="majorHAnsi" w:hAnsiTheme="majorHAnsi" w:cs="Helvetica"/>
          <w:noProof/>
          <w:sz w:val="26"/>
          <w:szCs w:val="26"/>
          <w:shd w:val="clear" w:color="auto" w:fill="FFFFFF"/>
          <w:lang w:val="bs-Latn-BA"/>
        </w:rPr>
        <w:t>eđunarodnog naučnog</w:t>
      </w:r>
      <w:r w:rsidR="00E327CE">
        <w:rPr>
          <w:rFonts w:asciiTheme="majorHAnsi" w:hAnsiTheme="majorHAnsi" w:cs="Helvetica"/>
          <w:noProof/>
          <w:sz w:val="26"/>
          <w:szCs w:val="26"/>
          <w:shd w:val="clear" w:color="auto" w:fill="FFFFFF"/>
          <w:lang w:val="bs-Latn-BA"/>
        </w:rPr>
        <w:t>/znanstvenog</w:t>
      </w:r>
      <w:r w:rsidR="000B52F3">
        <w:rPr>
          <w:rFonts w:asciiTheme="majorHAnsi" w:hAnsiTheme="majorHAnsi" w:cs="Helvetica"/>
          <w:noProof/>
          <w:sz w:val="26"/>
          <w:szCs w:val="26"/>
          <w:shd w:val="clear" w:color="auto" w:fill="FFFFFF"/>
          <w:lang w:val="bs-Latn-BA"/>
        </w:rPr>
        <w:t xml:space="preserve"> skupa</w:t>
      </w:r>
      <w:r>
        <w:rPr>
          <w:rFonts w:asciiTheme="majorHAnsi" w:hAnsiTheme="majorHAnsi" w:cs="Helvetica"/>
          <w:noProof/>
          <w:sz w:val="26"/>
          <w:szCs w:val="26"/>
          <w:shd w:val="clear" w:color="auto" w:fill="FFFFFF"/>
          <w:lang w:val="bs-Latn-BA"/>
        </w:rPr>
        <w:t xml:space="preserve"> kako bi se i na ovaj način pozvalo na osiguranje ostvarivanja osnovnih ljudskih prava i sloboda za sve, ukazalo na prisutnu diskriminaciju, te učilo iz primjera do</w:t>
      </w:r>
      <w:r w:rsidR="005762A1">
        <w:rPr>
          <w:rFonts w:asciiTheme="majorHAnsi" w:hAnsiTheme="majorHAnsi" w:cs="Helvetica"/>
          <w:noProof/>
          <w:sz w:val="26"/>
          <w:szCs w:val="26"/>
          <w:shd w:val="clear" w:color="auto" w:fill="FFFFFF"/>
          <w:lang w:val="bs-Latn-BA"/>
        </w:rPr>
        <w:t>bre prakse i uređenog sistema.</w:t>
      </w:r>
    </w:p>
    <w:p w14:paraId="7168263D" w14:textId="77777777" w:rsidR="005762A1" w:rsidRPr="00E85BFE" w:rsidRDefault="005762A1" w:rsidP="00E85BFE">
      <w:pPr>
        <w:pStyle w:val="NoSpacing"/>
        <w:spacing w:line="276" w:lineRule="auto"/>
        <w:jc w:val="both"/>
        <w:rPr>
          <w:rFonts w:asciiTheme="majorHAnsi" w:hAnsiTheme="majorHAnsi" w:cs="Helvetica"/>
          <w:noProof/>
          <w:sz w:val="26"/>
          <w:szCs w:val="26"/>
          <w:shd w:val="clear" w:color="auto" w:fill="FFFFFF"/>
          <w:lang w:val="bs-Latn-BA"/>
        </w:rPr>
      </w:pPr>
    </w:p>
    <w:p w14:paraId="1B5F75DE" w14:textId="59B822CC" w:rsidR="006908A0" w:rsidRPr="003715FE" w:rsidRDefault="006908A0" w:rsidP="006908A0">
      <w:pPr>
        <w:pStyle w:val="NoSpacing"/>
        <w:spacing w:line="276" w:lineRule="auto"/>
        <w:jc w:val="both"/>
        <w:rPr>
          <w:rFonts w:asciiTheme="majorHAnsi" w:hAnsiTheme="majorHAnsi" w:cstheme="minorHAnsi"/>
          <w:b/>
          <w:noProof/>
          <w:sz w:val="26"/>
          <w:szCs w:val="26"/>
          <w:lang w:val="hr-BA"/>
        </w:rPr>
      </w:pPr>
      <w:r w:rsidRPr="003715FE">
        <w:rPr>
          <w:rFonts w:asciiTheme="majorHAnsi" w:hAnsiTheme="majorHAnsi" w:cstheme="minorHAnsi"/>
          <w:b/>
          <w:noProof/>
          <w:sz w:val="26"/>
          <w:szCs w:val="26"/>
          <w:lang w:val="hr-BA"/>
        </w:rPr>
        <w:t xml:space="preserve">Pozivamo Vas da potvrdite svoje </w:t>
      </w:r>
      <w:r w:rsidR="004E2F6E">
        <w:rPr>
          <w:rFonts w:asciiTheme="majorHAnsi" w:hAnsiTheme="majorHAnsi" w:cstheme="minorHAnsi"/>
          <w:b/>
          <w:noProof/>
          <w:sz w:val="26"/>
          <w:szCs w:val="26"/>
          <w:lang w:val="hr-BA"/>
        </w:rPr>
        <w:t>prisustvo</w:t>
      </w:r>
      <w:r w:rsidRPr="003715FE">
        <w:rPr>
          <w:rFonts w:asciiTheme="majorHAnsi" w:hAnsiTheme="majorHAnsi" w:cstheme="minorHAnsi"/>
          <w:b/>
          <w:noProof/>
          <w:sz w:val="26"/>
          <w:szCs w:val="26"/>
          <w:lang w:val="hr-BA"/>
        </w:rPr>
        <w:t xml:space="preserve"> na </w:t>
      </w:r>
      <w:r w:rsidR="00A63063">
        <w:rPr>
          <w:rFonts w:asciiTheme="majorHAnsi" w:hAnsiTheme="majorHAnsi" w:cstheme="minorHAnsi"/>
          <w:b/>
          <w:noProof/>
          <w:sz w:val="26"/>
          <w:szCs w:val="26"/>
          <w:lang w:val="hr-BA"/>
        </w:rPr>
        <w:t xml:space="preserve">cjelodnevnom </w:t>
      </w:r>
      <w:r w:rsidR="00E327CE">
        <w:rPr>
          <w:rFonts w:asciiTheme="majorHAnsi" w:hAnsiTheme="majorHAnsi" w:cstheme="minorHAnsi"/>
          <w:b/>
          <w:noProof/>
          <w:sz w:val="26"/>
          <w:szCs w:val="26"/>
          <w:lang w:val="hr-BA"/>
        </w:rPr>
        <w:t>Međunarodnom</w:t>
      </w:r>
      <w:r w:rsidR="004E2F6E">
        <w:rPr>
          <w:rFonts w:asciiTheme="majorHAnsi" w:hAnsiTheme="majorHAnsi" w:cstheme="minorHAnsi"/>
          <w:b/>
          <w:noProof/>
          <w:sz w:val="26"/>
          <w:szCs w:val="26"/>
          <w:lang w:val="hr-BA"/>
        </w:rPr>
        <w:t xml:space="preserve"> naučnom/znanstvenom</w:t>
      </w:r>
      <w:r w:rsidR="00E327CE">
        <w:rPr>
          <w:rFonts w:asciiTheme="majorHAnsi" w:hAnsiTheme="majorHAnsi" w:cstheme="minorHAnsi"/>
          <w:b/>
          <w:noProof/>
          <w:sz w:val="26"/>
          <w:szCs w:val="26"/>
          <w:lang w:val="hr-BA"/>
        </w:rPr>
        <w:t xml:space="preserve"> skupu</w:t>
      </w:r>
      <w:r w:rsidRPr="003715FE">
        <w:rPr>
          <w:rFonts w:asciiTheme="majorHAnsi" w:hAnsiTheme="majorHAnsi" w:cstheme="minorHAnsi"/>
          <w:b/>
          <w:noProof/>
          <w:sz w:val="26"/>
          <w:szCs w:val="26"/>
          <w:lang w:val="hr-BA"/>
        </w:rPr>
        <w:t xml:space="preserve"> popunjavanjem obrasca u prilogu i slanjem na e-mail adresu: </w:t>
      </w:r>
      <w:hyperlink r:id="rId18" w:history="1">
        <w:r w:rsidRPr="00981A59">
          <w:rPr>
            <w:rStyle w:val="Hyperlink"/>
            <w:rFonts w:asciiTheme="majorHAnsi" w:hAnsiTheme="majorHAnsi" w:cstheme="minorHAnsi"/>
            <w:b/>
            <w:noProof/>
            <w:color w:val="auto"/>
            <w:sz w:val="26"/>
            <w:szCs w:val="26"/>
            <w:u w:val="none"/>
            <w:lang w:val="hr-BA"/>
          </w:rPr>
          <w:t>ured@unsa.ba</w:t>
        </w:r>
      </w:hyperlink>
      <w:r w:rsidRPr="00981A59">
        <w:rPr>
          <w:rFonts w:asciiTheme="majorHAnsi" w:hAnsiTheme="majorHAnsi" w:cstheme="minorHAnsi"/>
          <w:b/>
          <w:noProof/>
          <w:sz w:val="26"/>
          <w:szCs w:val="26"/>
          <w:lang w:val="hr-BA"/>
        </w:rPr>
        <w:t xml:space="preserve"> ili potvrdom na kontakt telefon: +387 33 668 251</w:t>
      </w:r>
      <w:r w:rsidR="00981A59">
        <w:rPr>
          <w:rFonts w:asciiTheme="majorHAnsi" w:hAnsiTheme="majorHAnsi" w:cstheme="minorHAnsi"/>
          <w:b/>
          <w:noProof/>
          <w:sz w:val="26"/>
          <w:szCs w:val="26"/>
          <w:lang w:val="hr-BA"/>
        </w:rPr>
        <w:t xml:space="preserve"> </w:t>
      </w:r>
      <w:r w:rsidR="004E2F6E">
        <w:rPr>
          <w:rFonts w:asciiTheme="majorHAnsi" w:hAnsiTheme="majorHAnsi" w:cstheme="minorHAnsi"/>
          <w:b/>
          <w:noProof/>
          <w:sz w:val="26"/>
          <w:szCs w:val="26"/>
          <w:lang w:val="hr-BA"/>
        </w:rPr>
        <w:t>najkasnije</w:t>
      </w:r>
      <w:r w:rsidR="00981A59">
        <w:rPr>
          <w:rFonts w:asciiTheme="majorHAnsi" w:hAnsiTheme="majorHAnsi" w:cstheme="minorHAnsi"/>
          <w:b/>
          <w:noProof/>
          <w:sz w:val="26"/>
          <w:szCs w:val="26"/>
          <w:lang w:val="hr-BA"/>
        </w:rPr>
        <w:t xml:space="preserve"> 0</w:t>
      </w:r>
      <w:r w:rsidR="004E2F6E">
        <w:rPr>
          <w:rFonts w:asciiTheme="majorHAnsi" w:hAnsiTheme="majorHAnsi" w:cstheme="minorHAnsi"/>
          <w:b/>
          <w:noProof/>
          <w:sz w:val="26"/>
          <w:szCs w:val="26"/>
          <w:lang w:val="hr-BA"/>
        </w:rPr>
        <w:t>7</w:t>
      </w:r>
      <w:r w:rsidR="00981A59">
        <w:rPr>
          <w:rFonts w:asciiTheme="majorHAnsi" w:hAnsiTheme="majorHAnsi" w:cstheme="minorHAnsi"/>
          <w:b/>
          <w:noProof/>
          <w:sz w:val="26"/>
          <w:szCs w:val="26"/>
          <w:lang w:val="hr-BA"/>
        </w:rPr>
        <w:t>.1</w:t>
      </w:r>
      <w:r w:rsidR="004E2F6E">
        <w:rPr>
          <w:rFonts w:asciiTheme="majorHAnsi" w:hAnsiTheme="majorHAnsi" w:cstheme="minorHAnsi"/>
          <w:b/>
          <w:noProof/>
          <w:sz w:val="26"/>
          <w:szCs w:val="26"/>
          <w:lang w:val="hr-BA"/>
        </w:rPr>
        <w:t>2</w:t>
      </w:r>
      <w:r w:rsidR="00981A59">
        <w:rPr>
          <w:rFonts w:asciiTheme="majorHAnsi" w:hAnsiTheme="majorHAnsi" w:cstheme="minorHAnsi"/>
          <w:b/>
          <w:noProof/>
          <w:sz w:val="26"/>
          <w:szCs w:val="26"/>
          <w:lang w:val="hr-BA"/>
        </w:rPr>
        <w:t xml:space="preserve">.2022. </w:t>
      </w:r>
      <w:r w:rsidR="004E2F6E">
        <w:rPr>
          <w:rFonts w:asciiTheme="majorHAnsi" w:hAnsiTheme="majorHAnsi" w:cstheme="minorHAnsi"/>
          <w:b/>
          <w:noProof/>
          <w:sz w:val="26"/>
          <w:szCs w:val="26"/>
          <w:lang w:val="hr-BA"/>
        </w:rPr>
        <w:t>do 14:00</w:t>
      </w:r>
      <w:r w:rsidRPr="00981A59">
        <w:rPr>
          <w:rFonts w:asciiTheme="majorHAnsi" w:hAnsiTheme="majorHAnsi" w:cstheme="minorHAnsi"/>
          <w:b/>
          <w:noProof/>
          <w:sz w:val="26"/>
          <w:szCs w:val="26"/>
          <w:lang w:val="hr-BA"/>
        </w:rPr>
        <w:t xml:space="preserve">. </w:t>
      </w:r>
      <w:r w:rsidR="004E2F6E">
        <w:rPr>
          <w:rFonts w:asciiTheme="majorHAnsi" w:hAnsiTheme="majorHAnsi" w:cstheme="minorHAnsi"/>
          <w:b/>
          <w:noProof/>
          <w:sz w:val="26"/>
          <w:szCs w:val="26"/>
          <w:lang w:val="hr-BA"/>
        </w:rPr>
        <w:t xml:space="preserve">Broj mjesta je ograničen. </w:t>
      </w:r>
      <w:r w:rsidR="007443D1">
        <w:rPr>
          <w:rFonts w:asciiTheme="majorHAnsi" w:hAnsiTheme="majorHAnsi" w:cstheme="minorHAnsi"/>
          <w:b/>
          <w:noProof/>
          <w:sz w:val="26"/>
          <w:szCs w:val="26"/>
          <w:lang w:val="hr-BA"/>
        </w:rPr>
        <w:t xml:space="preserve">Skup se održava u hibridnom modelu rada: u prostoru Univerziteta u Sarajevu – Filozofskog fakulteta i online, putem zooma. Program Skupa će biti dostavljen naknadno. </w:t>
      </w:r>
      <w:r w:rsidRPr="003715FE">
        <w:rPr>
          <w:rFonts w:asciiTheme="majorHAnsi" w:hAnsiTheme="majorHAnsi" w:cstheme="minorHAnsi"/>
          <w:b/>
          <w:noProof/>
          <w:sz w:val="26"/>
          <w:szCs w:val="26"/>
          <w:lang w:val="hr-BA"/>
        </w:rPr>
        <w:t xml:space="preserve">Hvala što </w:t>
      </w:r>
      <w:r w:rsidR="004E2F6E">
        <w:rPr>
          <w:rFonts w:asciiTheme="majorHAnsi" w:hAnsiTheme="majorHAnsi" w:cstheme="minorHAnsi"/>
          <w:b/>
          <w:noProof/>
          <w:sz w:val="26"/>
          <w:szCs w:val="26"/>
          <w:lang w:val="hr-BA"/>
        </w:rPr>
        <w:t>ćete podržati i</w:t>
      </w:r>
      <w:r w:rsidRPr="003715FE">
        <w:rPr>
          <w:rFonts w:asciiTheme="majorHAnsi" w:hAnsiTheme="majorHAnsi" w:cstheme="minorHAnsi"/>
          <w:b/>
          <w:noProof/>
          <w:sz w:val="26"/>
          <w:szCs w:val="26"/>
          <w:lang w:val="hr-BA"/>
        </w:rPr>
        <w:t xml:space="preserve"> </w:t>
      </w:r>
      <w:r w:rsidR="00E327CE">
        <w:rPr>
          <w:rFonts w:asciiTheme="majorHAnsi" w:hAnsiTheme="majorHAnsi" w:cstheme="minorHAnsi"/>
          <w:b/>
          <w:noProof/>
          <w:sz w:val="26"/>
          <w:szCs w:val="26"/>
          <w:lang w:val="hr-BA"/>
        </w:rPr>
        <w:t>obogatiti</w:t>
      </w:r>
      <w:r w:rsidRPr="003715FE">
        <w:rPr>
          <w:rFonts w:asciiTheme="majorHAnsi" w:hAnsiTheme="majorHAnsi" w:cstheme="minorHAnsi"/>
          <w:b/>
          <w:noProof/>
          <w:sz w:val="26"/>
          <w:szCs w:val="26"/>
          <w:lang w:val="hr-BA"/>
        </w:rPr>
        <w:t xml:space="preserve"> ovaj važ</w:t>
      </w:r>
      <w:r w:rsidR="00E327CE">
        <w:rPr>
          <w:rFonts w:asciiTheme="majorHAnsi" w:hAnsiTheme="majorHAnsi" w:cstheme="minorHAnsi"/>
          <w:b/>
          <w:noProof/>
          <w:sz w:val="26"/>
          <w:szCs w:val="26"/>
          <w:lang w:val="hr-BA"/>
        </w:rPr>
        <w:t>an</w:t>
      </w:r>
      <w:r w:rsidRPr="003715FE">
        <w:rPr>
          <w:rFonts w:asciiTheme="majorHAnsi" w:hAnsiTheme="majorHAnsi" w:cstheme="minorHAnsi"/>
          <w:b/>
          <w:noProof/>
          <w:sz w:val="26"/>
          <w:szCs w:val="26"/>
          <w:lang w:val="hr-BA"/>
        </w:rPr>
        <w:t xml:space="preserve"> događaj. </w:t>
      </w:r>
    </w:p>
    <w:p w14:paraId="53899B57" w14:textId="61192927" w:rsidR="000B52F3" w:rsidRDefault="000B52F3" w:rsidP="00EC78E9">
      <w:pPr>
        <w:pStyle w:val="NoSpacing"/>
        <w:spacing w:line="276" w:lineRule="auto"/>
        <w:jc w:val="both"/>
        <w:rPr>
          <w:rFonts w:asciiTheme="majorHAnsi" w:hAnsiTheme="majorHAnsi" w:cstheme="minorHAnsi"/>
          <w:b/>
          <w:noProof/>
          <w:sz w:val="26"/>
          <w:szCs w:val="26"/>
          <w:lang w:val="hr-BA"/>
        </w:rPr>
      </w:pPr>
    </w:p>
    <w:p w14:paraId="1D4CA120" w14:textId="77777777" w:rsidR="000B52F3" w:rsidRPr="000B52F3" w:rsidRDefault="000B52F3" w:rsidP="00EC78E9">
      <w:pPr>
        <w:pStyle w:val="NoSpacing"/>
        <w:spacing w:line="276" w:lineRule="auto"/>
        <w:jc w:val="both"/>
        <w:rPr>
          <w:rFonts w:asciiTheme="majorHAnsi" w:hAnsiTheme="majorHAnsi" w:cstheme="minorHAnsi"/>
          <w:b/>
          <w:noProof/>
          <w:sz w:val="26"/>
          <w:szCs w:val="26"/>
          <w:lang w:val="hr-BA"/>
        </w:rPr>
      </w:pPr>
    </w:p>
    <w:p w14:paraId="02496305" w14:textId="75D1E2DE" w:rsidR="0098337B" w:rsidRDefault="0098337B" w:rsidP="00F548A6">
      <w:pPr>
        <w:pStyle w:val="NoSpacing"/>
        <w:spacing w:line="276" w:lineRule="auto"/>
        <w:jc w:val="center"/>
        <w:rPr>
          <w:rFonts w:ascii="Cambria" w:hAnsi="Cambria"/>
          <w:noProof/>
          <w:sz w:val="26"/>
          <w:szCs w:val="26"/>
          <w:lang w:val="hr-BA"/>
        </w:rPr>
      </w:pPr>
      <w:r w:rsidRPr="000B52F3">
        <w:rPr>
          <w:rFonts w:ascii="Cambria" w:hAnsi="Cambria"/>
          <w:noProof/>
          <w:sz w:val="26"/>
          <w:szCs w:val="26"/>
          <w:lang w:val="hr-BA"/>
        </w:rPr>
        <w:t>Dobro došli!</w:t>
      </w:r>
    </w:p>
    <w:p w14:paraId="0FF9484D" w14:textId="77777777" w:rsidR="00981A59" w:rsidRDefault="00981A59" w:rsidP="00F548A6">
      <w:pPr>
        <w:pStyle w:val="NoSpacing"/>
        <w:spacing w:line="276" w:lineRule="auto"/>
        <w:jc w:val="center"/>
        <w:rPr>
          <w:rFonts w:ascii="Cambria" w:hAnsi="Cambria"/>
          <w:noProof/>
          <w:sz w:val="26"/>
          <w:szCs w:val="26"/>
          <w:lang w:val="hr-BA"/>
        </w:rPr>
      </w:pPr>
    </w:p>
    <w:p w14:paraId="0304F8C5" w14:textId="77777777" w:rsidR="00981A59" w:rsidRPr="000B52F3" w:rsidRDefault="00981A59" w:rsidP="00F548A6">
      <w:pPr>
        <w:pStyle w:val="NoSpacing"/>
        <w:spacing w:line="276" w:lineRule="auto"/>
        <w:jc w:val="center"/>
        <w:rPr>
          <w:rFonts w:ascii="Cambria" w:hAnsi="Cambria" w:cstheme="minorHAnsi"/>
          <w:noProof/>
          <w:sz w:val="26"/>
          <w:szCs w:val="26"/>
          <w:lang w:val="hr-BA"/>
        </w:rPr>
      </w:pPr>
    </w:p>
    <w:p w14:paraId="5C2B2BD3" w14:textId="1BB6CC54" w:rsidR="00DB261F" w:rsidRPr="000B52F3" w:rsidRDefault="00DB261F" w:rsidP="00DB261F">
      <w:pPr>
        <w:pStyle w:val="NoSpacing"/>
        <w:jc w:val="right"/>
        <w:rPr>
          <w:rFonts w:ascii="Cambria" w:hAnsi="Cambria" w:cstheme="minorHAnsi"/>
          <w:noProof/>
          <w:sz w:val="26"/>
          <w:szCs w:val="26"/>
          <w:lang w:val="hr-BA"/>
        </w:rPr>
      </w:pPr>
      <w:r w:rsidRPr="000B52F3">
        <w:rPr>
          <w:rFonts w:ascii="Cambria" w:hAnsi="Cambria" w:cstheme="minorHAnsi"/>
          <w:noProof/>
          <w:sz w:val="26"/>
          <w:szCs w:val="26"/>
          <w:lang w:val="hr-BA"/>
        </w:rPr>
        <w:t xml:space="preserve">Organizacioni odbor </w:t>
      </w:r>
      <w:r>
        <w:rPr>
          <w:rFonts w:ascii="Cambria" w:hAnsi="Cambria" w:cstheme="minorHAnsi"/>
          <w:noProof/>
          <w:sz w:val="26"/>
          <w:szCs w:val="26"/>
          <w:lang w:val="hr-BA"/>
        </w:rPr>
        <w:t>Međunarodnog</w:t>
      </w:r>
      <w:r w:rsidR="004E2F6E">
        <w:rPr>
          <w:rFonts w:ascii="Cambria" w:hAnsi="Cambria" w:cstheme="minorHAnsi"/>
          <w:noProof/>
          <w:sz w:val="26"/>
          <w:szCs w:val="26"/>
          <w:lang w:val="hr-BA"/>
        </w:rPr>
        <w:t xml:space="preserve"> naučnog/znanstvenog</w:t>
      </w:r>
      <w:r>
        <w:rPr>
          <w:rFonts w:ascii="Cambria" w:hAnsi="Cambria" w:cstheme="minorHAnsi"/>
          <w:noProof/>
          <w:sz w:val="26"/>
          <w:szCs w:val="26"/>
          <w:lang w:val="hr-BA"/>
        </w:rPr>
        <w:t xml:space="preserve"> skupa</w:t>
      </w:r>
    </w:p>
    <w:p w14:paraId="5468626C" w14:textId="3B378662" w:rsidR="009813BF" w:rsidRPr="000B52F3" w:rsidRDefault="009813BF" w:rsidP="00DB261F">
      <w:pPr>
        <w:pStyle w:val="NoSpacing"/>
        <w:jc w:val="right"/>
        <w:rPr>
          <w:rFonts w:ascii="Cambria" w:hAnsi="Cambria" w:cstheme="minorHAnsi"/>
          <w:noProof/>
          <w:sz w:val="26"/>
          <w:szCs w:val="26"/>
          <w:lang w:val="hr-BA"/>
        </w:rPr>
      </w:pPr>
    </w:p>
    <w:sectPr w:rsidR="009813BF" w:rsidRPr="000B52F3" w:rsidSect="009813BF">
      <w:headerReference w:type="default" r:id="rId19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22D83" w14:textId="77777777" w:rsidR="008314A0" w:rsidRDefault="008314A0" w:rsidP="009813BF">
      <w:pPr>
        <w:spacing w:after="0" w:line="240" w:lineRule="auto"/>
      </w:pPr>
      <w:r>
        <w:separator/>
      </w:r>
    </w:p>
  </w:endnote>
  <w:endnote w:type="continuationSeparator" w:id="0">
    <w:p w14:paraId="310259E9" w14:textId="77777777" w:rsidR="008314A0" w:rsidRDefault="008314A0" w:rsidP="0098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4BE80" w14:textId="77777777" w:rsidR="008314A0" w:rsidRDefault="008314A0" w:rsidP="009813BF">
      <w:pPr>
        <w:spacing w:after="0" w:line="240" w:lineRule="auto"/>
      </w:pPr>
      <w:r>
        <w:separator/>
      </w:r>
    </w:p>
  </w:footnote>
  <w:footnote w:type="continuationSeparator" w:id="0">
    <w:p w14:paraId="58387A12" w14:textId="77777777" w:rsidR="008314A0" w:rsidRDefault="008314A0" w:rsidP="00981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3E0E9" w14:textId="7FD115A7" w:rsidR="009264DC" w:rsidRDefault="009264DC" w:rsidP="009264DC">
    <w:pPr>
      <w:pStyle w:val="Header"/>
      <w:rPr>
        <w:b/>
      </w:rPr>
    </w:pPr>
  </w:p>
  <w:p w14:paraId="4BF81293" w14:textId="77777777" w:rsidR="009264DC" w:rsidRDefault="009264DC" w:rsidP="009264DC">
    <w:pPr>
      <w:pStyle w:val="Header"/>
      <w:rPr>
        <w:b/>
      </w:rPr>
    </w:pPr>
  </w:p>
  <w:p w14:paraId="06ED79A2" w14:textId="77777777" w:rsidR="009264DC" w:rsidRDefault="009264DC" w:rsidP="009264DC">
    <w:pPr>
      <w:pStyle w:val="Header"/>
      <w:rPr>
        <w:b/>
      </w:rPr>
    </w:pPr>
  </w:p>
  <w:p w14:paraId="5F5FE25D" w14:textId="38C4BFA2" w:rsidR="009264DC" w:rsidRDefault="009264DC" w:rsidP="009264DC">
    <w:pPr>
      <w:pStyle w:val="Header"/>
    </w:pPr>
    <w:r>
      <w:tab/>
    </w:r>
    <w:r>
      <w:tab/>
    </w:r>
  </w:p>
  <w:p w14:paraId="753C26E2" w14:textId="35704304" w:rsidR="009813BF" w:rsidRPr="00FE7E02" w:rsidRDefault="009813BF" w:rsidP="00F548A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138DB"/>
    <w:multiLevelType w:val="hybridMultilevel"/>
    <w:tmpl w:val="BB0C6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248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BF"/>
    <w:rsid w:val="00011086"/>
    <w:rsid w:val="00016365"/>
    <w:rsid w:val="000701F1"/>
    <w:rsid w:val="0008367C"/>
    <w:rsid w:val="0009493D"/>
    <w:rsid w:val="000A51CD"/>
    <w:rsid w:val="000B52F3"/>
    <w:rsid w:val="000C6146"/>
    <w:rsid w:val="00137795"/>
    <w:rsid w:val="00150C80"/>
    <w:rsid w:val="001834CA"/>
    <w:rsid w:val="001C45A1"/>
    <w:rsid w:val="001E7F8F"/>
    <w:rsid w:val="00210543"/>
    <w:rsid w:val="00237174"/>
    <w:rsid w:val="00295BD6"/>
    <w:rsid w:val="002B2613"/>
    <w:rsid w:val="002C6C00"/>
    <w:rsid w:val="00393DFE"/>
    <w:rsid w:val="003A2459"/>
    <w:rsid w:val="003C3927"/>
    <w:rsid w:val="003D2FCA"/>
    <w:rsid w:val="0045563E"/>
    <w:rsid w:val="004C7D67"/>
    <w:rsid w:val="004E2F6E"/>
    <w:rsid w:val="00500CC7"/>
    <w:rsid w:val="00536BE8"/>
    <w:rsid w:val="00537873"/>
    <w:rsid w:val="00551EEE"/>
    <w:rsid w:val="00570633"/>
    <w:rsid w:val="005762A1"/>
    <w:rsid w:val="005E36DA"/>
    <w:rsid w:val="0067362E"/>
    <w:rsid w:val="00676ABD"/>
    <w:rsid w:val="006908A0"/>
    <w:rsid w:val="006E1EFF"/>
    <w:rsid w:val="007443D1"/>
    <w:rsid w:val="00765DE9"/>
    <w:rsid w:val="00794CD3"/>
    <w:rsid w:val="00804851"/>
    <w:rsid w:val="008205D1"/>
    <w:rsid w:val="00824257"/>
    <w:rsid w:val="008265FF"/>
    <w:rsid w:val="008314A0"/>
    <w:rsid w:val="00896CAE"/>
    <w:rsid w:val="008B1B2F"/>
    <w:rsid w:val="008F15EC"/>
    <w:rsid w:val="009021D3"/>
    <w:rsid w:val="009264DC"/>
    <w:rsid w:val="00957034"/>
    <w:rsid w:val="00970B3F"/>
    <w:rsid w:val="009813BF"/>
    <w:rsid w:val="00981A59"/>
    <w:rsid w:val="0098337B"/>
    <w:rsid w:val="009D1CE3"/>
    <w:rsid w:val="00A63063"/>
    <w:rsid w:val="00AE0F39"/>
    <w:rsid w:val="00AF4433"/>
    <w:rsid w:val="00B57059"/>
    <w:rsid w:val="00B860CE"/>
    <w:rsid w:val="00B86770"/>
    <w:rsid w:val="00B97F01"/>
    <w:rsid w:val="00BE3304"/>
    <w:rsid w:val="00C500F0"/>
    <w:rsid w:val="00C61652"/>
    <w:rsid w:val="00D311D8"/>
    <w:rsid w:val="00D37FB0"/>
    <w:rsid w:val="00DB261F"/>
    <w:rsid w:val="00DF77D2"/>
    <w:rsid w:val="00E327CE"/>
    <w:rsid w:val="00E42AF5"/>
    <w:rsid w:val="00E85BFE"/>
    <w:rsid w:val="00E862F8"/>
    <w:rsid w:val="00EA35F0"/>
    <w:rsid w:val="00EC78E9"/>
    <w:rsid w:val="00F548A6"/>
    <w:rsid w:val="00FE5AC6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B168E52"/>
  <w15:docId w15:val="{D77FE14C-B0B5-4A4A-BD52-80424556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3BF"/>
  </w:style>
  <w:style w:type="paragraph" w:styleId="Footer">
    <w:name w:val="footer"/>
    <w:basedOn w:val="Normal"/>
    <w:link w:val="FooterChar"/>
    <w:uiPriority w:val="99"/>
    <w:unhideWhenUsed/>
    <w:rsid w:val="00981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3BF"/>
  </w:style>
  <w:style w:type="paragraph" w:styleId="BalloonText">
    <w:name w:val="Balloon Text"/>
    <w:basedOn w:val="Normal"/>
    <w:link w:val="BalloonTextChar"/>
    <w:uiPriority w:val="99"/>
    <w:semiHidden/>
    <w:unhideWhenUsed/>
    <w:rsid w:val="0098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3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13BF"/>
    <w:pPr>
      <w:ind w:left="720"/>
      <w:contextualSpacing/>
    </w:pPr>
  </w:style>
  <w:style w:type="paragraph" w:styleId="NoSpacing">
    <w:name w:val="No Spacing"/>
    <w:uiPriority w:val="1"/>
    <w:qFormat/>
    <w:rsid w:val="009813BF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813B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62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2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2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2A1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C45A1"/>
    <w:rPr>
      <w:i/>
      <w:iCs/>
    </w:rPr>
  </w:style>
  <w:style w:type="paragraph" w:styleId="NormalWeb">
    <w:name w:val="Normal (Web)"/>
    <w:basedOn w:val="Normal"/>
    <w:uiPriority w:val="99"/>
    <w:unhideWhenUsed/>
    <w:rsid w:val="001C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7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ured@unsa.b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hr.wikipedia.org/wiki/Op%C4%87a_deklaracija_o_ljudskim_pravima" TargetMode="External"/><Relationship Id="rId2" Type="http://schemas.openxmlformats.org/officeDocument/2006/relationships/styles" Target="styles.xml"/><Relationship Id="rId16" Type="http://schemas.openxmlformats.org/officeDocument/2006/relationships/hyperlink" Target="https://hr.wikipedia.org/wiki/Op%C4%87a_skup%C5%A1tina_Ujedinjenih_narod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hr.wikipedia.org/wiki/1948." TargetMode="Externa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hr.wikipedia.org/wiki/10._prosin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sandra.bjelan</dc:creator>
  <cp:lastModifiedBy>Ižan Teja Kafedžić</cp:lastModifiedBy>
  <cp:revision>2</cp:revision>
  <dcterms:created xsi:type="dcterms:W3CDTF">2022-11-29T03:11:00Z</dcterms:created>
  <dcterms:modified xsi:type="dcterms:W3CDTF">2022-11-29T03:11:00Z</dcterms:modified>
</cp:coreProperties>
</file>