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35D6D" w14:textId="381FC9A4" w:rsidR="00E75E4D" w:rsidRPr="00D279B1" w:rsidRDefault="00E75E4D" w:rsidP="00D279B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B38626C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UNIVERZITET U SARAJEVU</w:t>
      </w:r>
    </w:p>
    <w:p w14:paraId="0D248ABA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FARMACEUTSKI FAKULTET </w:t>
      </w:r>
    </w:p>
    <w:p w14:paraId="4DEAAB9B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14:paraId="3EC62F54" w14:textId="6F06340F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Na osnovu člana 103. stav 1.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Zakona o visokom obrazovanju, (“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Službene novine Kantona Sarajevo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“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broj: 33/17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 35/20, 40/20</w:t>
      </w:r>
      <w:r w:rsidR="005E5376">
        <w:rPr>
          <w:rFonts w:ascii="Times New Roman" w:hAnsi="Times New Roman"/>
          <w:color w:val="000000"/>
          <w:sz w:val="24"/>
          <w:szCs w:val="24"/>
          <w:lang w:val="bs-Latn-BA"/>
        </w:rPr>
        <w:t>, 39/21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člana 193.,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člana 201.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202.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i 203.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Statuta Univerziteta u Sarajevu, Odl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uke Vijeća </w:t>
      </w:r>
      <w:r w:rsidRPr="00C41D61">
        <w:rPr>
          <w:rFonts w:ascii="Times New Roman" w:hAnsi="Times New Roman"/>
          <w:sz w:val="24"/>
          <w:szCs w:val="24"/>
          <w:lang w:val="bs-Latn-BA"/>
        </w:rPr>
        <w:t>Farmaceutskog fakulteta Univerziteta u Sarajevu broj: 0101-</w:t>
      </w:r>
      <w:r w:rsidR="003855EF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82828">
        <w:rPr>
          <w:rFonts w:ascii="Times New Roman" w:hAnsi="Times New Roman"/>
          <w:sz w:val="24"/>
          <w:szCs w:val="24"/>
          <w:lang w:val="bs-Latn-BA"/>
        </w:rPr>
        <w:t>6019</w:t>
      </w:r>
      <w:r w:rsidR="00C41D61" w:rsidRPr="00C41D61">
        <w:rPr>
          <w:rFonts w:ascii="Times New Roman" w:hAnsi="Times New Roman"/>
          <w:sz w:val="24"/>
          <w:szCs w:val="24"/>
          <w:lang w:val="bs-Latn-BA"/>
        </w:rPr>
        <w:t>/21</w:t>
      </w:r>
      <w:r w:rsidRPr="00C41D61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855EF">
        <w:rPr>
          <w:rFonts w:ascii="Times New Roman" w:hAnsi="Times New Roman"/>
          <w:sz w:val="24"/>
          <w:szCs w:val="24"/>
          <w:lang w:val="bs-Latn-BA"/>
        </w:rPr>
        <w:t>0</w:t>
      </w:r>
      <w:r w:rsidR="00F6180E">
        <w:rPr>
          <w:rFonts w:ascii="Times New Roman" w:hAnsi="Times New Roman"/>
          <w:sz w:val="24"/>
          <w:szCs w:val="24"/>
          <w:lang w:val="bs-Latn-BA"/>
        </w:rPr>
        <w:t>7</w:t>
      </w:r>
      <w:r w:rsidRPr="00C41D61">
        <w:rPr>
          <w:rFonts w:ascii="Times New Roman" w:hAnsi="Times New Roman"/>
          <w:sz w:val="24"/>
          <w:szCs w:val="24"/>
          <w:lang w:val="bs-Latn-BA"/>
        </w:rPr>
        <w:t>.</w:t>
      </w:r>
      <w:r w:rsidR="003855EF">
        <w:rPr>
          <w:rFonts w:ascii="Times New Roman" w:hAnsi="Times New Roman"/>
          <w:sz w:val="24"/>
          <w:szCs w:val="24"/>
          <w:lang w:val="bs-Latn-BA"/>
        </w:rPr>
        <w:t>12</w:t>
      </w:r>
      <w:r w:rsidRPr="00C41D61">
        <w:rPr>
          <w:rFonts w:ascii="Times New Roman" w:hAnsi="Times New Roman"/>
          <w:sz w:val="24"/>
          <w:szCs w:val="24"/>
          <w:lang w:val="bs-Latn-BA"/>
        </w:rPr>
        <w:t>.2021. godine, te saglasnosti Senata Univerziteta  u Sarajevu broj:</w:t>
      </w:r>
      <w:r w:rsidR="006F6872">
        <w:rPr>
          <w:rFonts w:ascii="Times New Roman" w:hAnsi="Times New Roman"/>
          <w:sz w:val="24"/>
          <w:szCs w:val="24"/>
          <w:lang w:val="bs-Latn-BA"/>
        </w:rPr>
        <w:t xml:space="preserve"> 01-23-54/21 od 22.12.2021. godine</w:t>
      </w:r>
      <w:bookmarkStart w:id="0" w:name="_GoBack"/>
      <w:bookmarkEnd w:id="0"/>
      <w:r w:rsidRPr="00C41D61">
        <w:rPr>
          <w:rFonts w:ascii="Times New Roman" w:hAnsi="Times New Roman"/>
          <w:sz w:val="24"/>
          <w:szCs w:val="24"/>
          <w:lang w:val="bs-Latn-BA"/>
        </w:rPr>
        <w:t xml:space="preserve">, Farmaceutski fakultet Univerziteta u Sarajevu  dana </w:t>
      </w:r>
      <w:r w:rsidR="00953030">
        <w:rPr>
          <w:rFonts w:ascii="Times New Roman" w:hAnsi="Times New Roman"/>
          <w:sz w:val="24"/>
          <w:szCs w:val="24"/>
          <w:lang w:val="bs-Latn-BA"/>
        </w:rPr>
        <w:t xml:space="preserve">27.12.2021. </w:t>
      </w:r>
      <w:r w:rsidRPr="00C41D61">
        <w:rPr>
          <w:rFonts w:ascii="Times New Roman" w:hAnsi="Times New Roman"/>
          <w:sz w:val="24"/>
          <w:szCs w:val="24"/>
          <w:lang w:val="bs-Latn-BA"/>
        </w:rPr>
        <w:t>godine raspisuje</w:t>
      </w:r>
    </w:p>
    <w:p w14:paraId="54127112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6288AB49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C41D61">
        <w:rPr>
          <w:rFonts w:ascii="Times New Roman" w:hAnsi="Times New Roman"/>
          <w:sz w:val="24"/>
          <w:szCs w:val="24"/>
          <w:lang w:val="bs-Latn-BA"/>
        </w:rPr>
        <w:t>K O N K U R S</w:t>
      </w:r>
    </w:p>
    <w:p w14:paraId="301FF101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C41D61">
        <w:rPr>
          <w:rFonts w:ascii="Times New Roman" w:hAnsi="Times New Roman"/>
          <w:sz w:val="24"/>
          <w:szCs w:val="24"/>
          <w:lang w:val="bs-Latn-BA"/>
        </w:rPr>
        <w:t>za izbor akademskog osoblja na Farmaceutskom fakultetu Univerziteta u Sarajevu</w:t>
      </w:r>
    </w:p>
    <w:p w14:paraId="546D72E7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05DDE2F6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212A0E">
        <w:rPr>
          <w:rFonts w:ascii="Times New Roman" w:hAnsi="Times New Roman"/>
          <w:sz w:val="24"/>
          <w:szCs w:val="24"/>
          <w:lang w:val="bs-Latn-BA"/>
        </w:rPr>
        <w:t>I</w:t>
      </w:r>
    </w:p>
    <w:p w14:paraId="2C589F15" w14:textId="1621ECE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212A0E">
        <w:rPr>
          <w:rFonts w:ascii="Times New Roman" w:hAnsi="Times New Roman"/>
          <w:sz w:val="24"/>
          <w:szCs w:val="24"/>
          <w:lang w:val="bs-Latn-BA"/>
        </w:rPr>
        <w:t xml:space="preserve">Raspisuje se Konkurs za izbor nastavnika u zvanje </w:t>
      </w:r>
      <w:r w:rsidRPr="00212A0E">
        <w:rPr>
          <w:rFonts w:ascii="Times New Roman" w:hAnsi="Times New Roman"/>
          <w:b/>
          <w:bCs/>
          <w:sz w:val="24"/>
          <w:szCs w:val="24"/>
          <w:lang w:val="bs-Latn-BA"/>
        </w:rPr>
        <w:t>docenta</w:t>
      </w:r>
      <w:r w:rsidRPr="00212A0E">
        <w:rPr>
          <w:rFonts w:ascii="Times New Roman" w:hAnsi="Times New Roman"/>
          <w:sz w:val="24"/>
          <w:szCs w:val="24"/>
          <w:lang w:val="bs-Latn-BA"/>
        </w:rPr>
        <w:t xml:space="preserve"> na nastavn</w:t>
      </w:r>
      <w:r w:rsidR="00EB6A33" w:rsidRPr="00212A0E">
        <w:rPr>
          <w:rFonts w:ascii="Times New Roman" w:hAnsi="Times New Roman"/>
          <w:sz w:val="24"/>
          <w:szCs w:val="24"/>
          <w:lang w:val="bs-Latn-BA"/>
        </w:rPr>
        <w:t>i</w:t>
      </w:r>
      <w:r w:rsidRPr="00212A0E">
        <w:rPr>
          <w:rFonts w:ascii="Times New Roman" w:hAnsi="Times New Roman"/>
          <w:sz w:val="24"/>
          <w:szCs w:val="24"/>
          <w:lang w:val="bs-Latn-BA"/>
        </w:rPr>
        <w:t>m predmet</w:t>
      </w:r>
      <w:r w:rsidR="00EB6A33" w:rsidRPr="00212A0E">
        <w:rPr>
          <w:rFonts w:ascii="Times New Roman" w:hAnsi="Times New Roman"/>
          <w:sz w:val="24"/>
          <w:szCs w:val="24"/>
          <w:lang w:val="bs-Latn-BA"/>
        </w:rPr>
        <w:t>ima</w:t>
      </w:r>
      <w:r w:rsidRPr="00212A0E">
        <w:rPr>
          <w:rFonts w:ascii="Times New Roman" w:hAnsi="Times New Roman"/>
          <w:sz w:val="24"/>
          <w:szCs w:val="24"/>
          <w:lang w:val="bs-Latn-BA"/>
        </w:rPr>
        <w:t>:</w:t>
      </w:r>
    </w:p>
    <w:p w14:paraId="0A889599" w14:textId="420BA7F6" w:rsidR="003361F2" w:rsidRPr="00212A0E" w:rsidRDefault="00C95657" w:rsidP="00C956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212A0E">
        <w:rPr>
          <w:rFonts w:ascii="Times New Roman" w:hAnsi="Times New Roman"/>
          <w:b/>
          <w:i/>
          <w:sz w:val="24"/>
          <w:szCs w:val="24"/>
          <w:lang w:val="bs-Latn-BA"/>
        </w:rPr>
        <w:t>“</w:t>
      </w:r>
      <w:r w:rsidR="003361F2" w:rsidRPr="00212A0E">
        <w:rPr>
          <w:rFonts w:ascii="Times New Roman" w:hAnsi="Times New Roman"/>
          <w:b/>
          <w:i/>
          <w:sz w:val="24"/>
          <w:szCs w:val="24"/>
          <w:lang w:val="bs-Latn-BA"/>
        </w:rPr>
        <w:t>F</w:t>
      </w:r>
      <w:r w:rsidR="003855EF">
        <w:rPr>
          <w:rFonts w:ascii="Times New Roman" w:hAnsi="Times New Roman"/>
          <w:b/>
          <w:i/>
          <w:sz w:val="24"/>
          <w:szCs w:val="24"/>
          <w:lang w:val="bs-Latn-BA"/>
        </w:rPr>
        <w:t xml:space="preserve">armakologija </w:t>
      </w:r>
      <w:r w:rsidR="006128B6" w:rsidRPr="00212A0E">
        <w:rPr>
          <w:rFonts w:ascii="Times New Roman" w:hAnsi="Times New Roman"/>
          <w:b/>
          <w:i/>
          <w:sz w:val="24"/>
          <w:szCs w:val="24"/>
          <w:lang w:val="bs-Latn-BA"/>
        </w:rPr>
        <w:t>I“ i „</w:t>
      </w:r>
      <w:r w:rsidR="003855EF" w:rsidRPr="00212A0E">
        <w:rPr>
          <w:rFonts w:ascii="Times New Roman" w:hAnsi="Times New Roman"/>
          <w:b/>
          <w:i/>
          <w:sz w:val="24"/>
          <w:szCs w:val="24"/>
          <w:lang w:val="bs-Latn-BA"/>
        </w:rPr>
        <w:t>F</w:t>
      </w:r>
      <w:r w:rsidR="003855EF">
        <w:rPr>
          <w:rFonts w:ascii="Times New Roman" w:hAnsi="Times New Roman"/>
          <w:b/>
          <w:i/>
          <w:sz w:val="24"/>
          <w:szCs w:val="24"/>
          <w:lang w:val="bs-Latn-BA"/>
        </w:rPr>
        <w:t>armakologija</w:t>
      </w:r>
      <w:r w:rsidR="003855EF" w:rsidRPr="00212A0E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6128B6" w:rsidRPr="00212A0E">
        <w:rPr>
          <w:rFonts w:ascii="Times New Roman" w:hAnsi="Times New Roman"/>
          <w:b/>
          <w:i/>
          <w:sz w:val="24"/>
          <w:szCs w:val="24"/>
          <w:lang w:val="bs-Latn-BA"/>
        </w:rPr>
        <w:t>II</w:t>
      </w:r>
      <w:r w:rsidR="003361F2" w:rsidRPr="00212A0E">
        <w:rPr>
          <w:rFonts w:ascii="Times New Roman" w:hAnsi="Times New Roman"/>
          <w:b/>
          <w:i/>
          <w:sz w:val="24"/>
          <w:szCs w:val="24"/>
          <w:lang w:val="bs-Latn-BA"/>
        </w:rPr>
        <w:t>“</w:t>
      </w:r>
      <w:r w:rsidR="0026495D" w:rsidRPr="00212A0E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3361F2" w:rsidRPr="00212A0E">
        <w:rPr>
          <w:rFonts w:ascii="Times New Roman" w:hAnsi="Times New Roman"/>
          <w:b/>
          <w:i/>
          <w:sz w:val="24"/>
          <w:szCs w:val="24"/>
          <w:lang w:val="bs-Latn-BA"/>
        </w:rPr>
        <w:t>-</w:t>
      </w:r>
      <w:r w:rsidR="006128B6" w:rsidRPr="00212A0E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6128B6" w:rsidRPr="00212A0E">
        <w:rPr>
          <w:rFonts w:ascii="Times New Roman" w:hAnsi="Times New Roman"/>
          <w:bCs/>
          <w:iCs/>
          <w:sz w:val="24"/>
          <w:szCs w:val="24"/>
          <w:lang w:val="bs-Latn-BA"/>
        </w:rPr>
        <w:t>puno radno vrijeme</w:t>
      </w:r>
      <w:r w:rsidR="003361F2" w:rsidRPr="00212A0E">
        <w:rPr>
          <w:rFonts w:ascii="Times New Roman" w:hAnsi="Times New Roman"/>
          <w:bCs/>
          <w:iCs/>
          <w:sz w:val="24"/>
          <w:szCs w:val="24"/>
          <w:lang w:val="bs-Latn-BA"/>
        </w:rPr>
        <w:t>, 1 (jedan</w:t>
      </w:r>
      <w:r w:rsidR="003361F2" w:rsidRPr="00212A0E">
        <w:rPr>
          <w:rFonts w:ascii="Times New Roman" w:hAnsi="Times New Roman"/>
          <w:bCs/>
          <w:sz w:val="24"/>
          <w:szCs w:val="24"/>
          <w:lang w:val="bs-Latn-BA"/>
        </w:rPr>
        <w:t>) izvršilac</w:t>
      </w:r>
    </w:p>
    <w:p w14:paraId="2B8D37A3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639C21FC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212A0E">
        <w:rPr>
          <w:rFonts w:ascii="Times New Roman" w:hAnsi="Times New Roman"/>
          <w:b/>
          <w:sz w:val="24"/>
          <w:szCs w:val="24"/>
          <w:lang w:val="bs-Latn-BA"/>
        </w:rPr>
        <w:t>II</w:t>
      </w:r>
    </w:p>
    <w:p w14:paraId="77D09C1B" w14:textId="77777777" w:rsidR="00C95657" w:rsidRPr="00212A0E" w:rsidRDefault="00C95657" w:rsidP="00C95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14:paraId="1901B6AA" w14:textId="77777777" w:rsidR="00C95657" w:rsidRPr="00212A0E" w:rsidRDefault="00C95657" w:rsidP="00C95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bs-Latn-BA"/>
        </w:rPr>
      </w:pP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U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skladu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s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č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lanom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96.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Zakona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o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visokom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obrazovanju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Kantona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Sarajevo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i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č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lana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194. Statuta Univerziteta u Sarajevu uslovi za izbor u nastavno-naučna zvanja su sljedeći:</w:t>
      </w:r>
    </w:p>
    <w:p w14:paraId="71C95F29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bs-Latn-BA" w:eastAsia="bs-Latn-BA"/>
        </w:rPr>
      </w:pPr>
      <w:r w:rsidRPr="00212A0E">
        <w:rPr>
          <w:rFonts w:ascii="Times New Roman" w:eastAsia="Times New Roman" w:hAnsi="Times New Roman"/>
          <w:b/>
          <w:sz w:val="24"/>
          <w:szCs w:val="24"/>
          <w:lang w:val="bs-Latn-BA" w:eastAsia="bs-Latn-BA"/>
        </w:rPr>
        <w:t xml:space="preserve">Docent : </w:t>
      </w:r>
    </w:p>
    <w:p w14:paraId="5554AC11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212A0E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>d) docent: naučni stepen doktora u oblasti za koju se bira, najmanje tri naučna rada iz</w:t>
      </w:r>
    </w:p>
    <w:p w14:paraId="2C59F1E7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212A0E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 xml:space="preserve">    oblasti za koju se bira objavljena u priznatim publikacijama koje se nalaze u</w:t>
      </w:r>
    </w:p>
    <w:p w14:paraId="11A1E9B6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212A0E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 xml:space="preserve">    relevantnim naučnim bazama podataka, pokazane nastavničke sposobnosti;</w:t>
      </w:r>
    </w:p>
    <w:p w14:paraId="0B8FA6D7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210030AB" w14:textId="6D036C79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212A0E">
        <w:rPr>
          <w:rFonts w:ascii="Times New Roman" w:hAnsi="Times New Roman"/>
          <w:sz w:val="24"/>
          <w:szCs w:val="24"/>
          <w:lang w:val="bs-Latn-BA"/>
        </w:rPr>
        <w:t xml:space="preserve">Za navedenu poziciju za izbor nastavnika uslov je </w:t>
      </w:r>
      <w:r w:rsidRPr="00212A0E">
        <w:rPr>
          <w:rFonts w:ascii="Times New Roman" w:hAnsi="Times New Roman"/>
          <w:b/>
          <w:bCs/>
          <w:sz w:val="24"/>
          <w:szCs w:val="24"/>
          <w:lang w:val="bs-Latn-BA"/>
        </w:rPr>
        <w:t xml:space="preserve">doktorat </w:t>
      </w:r>
      <w:r w:rsidR="00FB1D2C">
        <w:rPr>
          <w:rFonts w:ascii="Times New Roman" w:hAnsi="Times New Roman"/>
          <w:b/>
          <w:bCs/>
          <w:sz w:val="24"/>
          <w:szCs w:val="24"/>
          <w:lang w:val="bs-Latn-BA"/>
        </w:rPr>
        <w:t xml:space="preserve">farmaceutskih </w:t>
      </w:r>
      <w:r w:rsidRPr="00212A0E">
        <w:rPr>
          <w:rFonts w:ascii="Times New Roman" w:hAnsi="Times New Roman"/>
          <w:b/>
          <w:bCs/>
          <w:sz w:val="24"/>
          <w:szCs w:val="24"/>
          <w:lang w:val="bs-Latn-BA"/>
        </w:rPr>
        <w:t>nauka</w:t>
      </w:r>
      <w:r w:rsidRPr="00212A0E">
        <w:rPr>
          <w:rFonts w:ascii="Times New Roman" w:hAnsi="Times New Roman"/>
          <w:sz w:val="24"/>
          <w:szCs w:val="24"/>
          <w:lang w:val="bs-Latn-BA"/>
        </w:rPr>
        <w:t>.</w:t>
      </w:r>
    </w:p>
    <w:p w14:paraId="1F57CA31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bs-Latn-BA"/>
        </w:rPr>
      </w:pPr>
    </w:p>
    <w:p w14:paraId="05F48AE1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Kandidati su uz prijavu na konkurs dužni  dostaviti:</w:t>
      </w:r>
    </w:p>
    <w:p w14:paraId="11807B62" w14:textId="77777777" w:rsidR="00C95657" w:rsidRPr="00F26EFC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26EFC">
        <w:rPr>
          <w:rFonts w:ascii="Times New Roman" w:hAnsi="Times New Roman"/>
          <w:sz w:val="24"/>
          <w:szCs w:val="24"/>
          <w:lang w:val="bs-Latn-BA"/>
        </w:rPr>
        <w:t>biografiju (Curriculum vitae)  (u pisanoj i elektronskoj verziji – na CD-u)</w:t>
      </w:r>
    </w:p>
    <w:p w14:paraId="090A276F" w14:textId="77777777" w:rsidR="00C95657" w:rsidRPr="00F26EFC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26EFC">
        <w:rPr>
          <w:rFonts w:ascii="Times New Roman" w:hAnsi="Times New Roman"/>
          <w:sz w:val="24"/>
          <w:szCs w:val="24"/>
          <w:lang w:val="bs-Latn-BA"/>
        </w:rPr>
        <w:t>spisak objavljenih naučnih radova (u pisanoj i elektronskoj verziji – na CD-u) , kao i same radove iz oblasti za koju se vrši izbor;</w:t>
      </w:r>
    </w:p>
    <w:p w14:paraId="65979614" w14:textId="57C751F1" w:rsidR="00C95657" w:rsidRPr="00F26EFC" w:rsidRDefault="00714245" w:rsidP="00C95657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F26EFC">
        <w:rPr>
          <w:rFonts w:ascii="Times New Roman" w:hAnsi="Times New Roman"/>
          <w:sz w:val="24"/>
          <w:szCs w:val="24"/>
        </w:rPr>
        <w:t>o</w:t>
      </w:r>
      <w:r w:rsidR="00C95657" w:rsidRPr="00F26EFC">
        <w:rPr>
          <w:rFonts w:ascii="Times New Roman" w:hAnsi="Times New Roman"/>
          <w:sz w:val="24"/>
          <w:szCs w:val="24"/>
        </w:rPr>
        <w:t>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toku), te drugu dokumentaciju o stečenom zvanju;</w:t>
      </w:r>
      <w:r w:rsidR="00C95657" w:rsidRPr="00F26EFC">
        <w:rPr>
          <w:rFonts w:ascii="Times New Roman" w:hAnsi="Times New Roman"/>
        </w:rPr>
        <w:t xml:space="preserve"> </w:t>
      </w:r>
    </w:p>
    <w:p w14:paraId="63F07FC7" w14:textId="541AA67F" w:rsidR="00C95657" w:rsidRPr="00F26EFC" w:rsidRDefault="00714245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26EFC">
        <w:rPr>
          <w:rFonts w:ascii="Times New Roman" w:hAnsi="Times New Roman"/>
          <w:sz w:val="24"/>
          <w:szCs w:val="24"/>
          <w:lang w:val="bs-Latn-BA"/>
        </w:rPr>
        <w:t>p</w:t>
      </w:r>
      <w:r w:rsidR="00C95657" w:rsidRPr="00F26EFC">
        <w:rPr>
          <w:rFonts w:ascii="Times New Roman" w:hAnsi="Times New Roman"/>
          <w:sz w:val="24"/>
          <w:szCs w:val="24"/>
          <w:lang w:val="bs-Latn-BA"/>
        </w:rPr>
        <w:t>otvrdu o provedenom najmanje jednom izbornom periodu u prethodnom zvanju, odnosno potvrdu da su proveli u nastavi najmanje tri godine nakon posljednjeg izbora, ukoliko su ispunili uvjete za izbor u više zvanje prije isteka roka na koji su birani; te dokaz o objavljivanju dodatnih naučnih radova u citatnim bazama podataka prema članu 193.stav 4</w:t>
      </w:r>
      <w:r w:rsidRPr="00F26EFC">
        <w:rPr>
          <w:rFonts w:ascii="Times New Roman" w:hAnsi="Times New Roman"/>
          <w:sz w:val="24"/>
          <w:szCs w:val="24"/>
          <w:lang w:val="bs-Latn-BA"/>
        </w:rPr>
        <w:t>) i 5)</w:t>
      </w:r>
      <w:r w:rsidR="00C95657" w:rsidRPr="00F26EFC">
        <w:rPr>
          <w:rFonts w:ascii="Times New Roman" w:hAnsi="Times New Roman"/>
          <w:sz w:val="24"/>
          <w:szCs w:val="24"/>
          <w:lang w:val="bs-Latn-BA"/>
        </w:rPr>
        <w:t xml:space="preserve">; </w:t>
      </w:r>
    </w:p>
    <w:p w14:paraId="1C62E131" w14:textId="14D38CE0" w:rsidR="00C95657" w:rsidRPr="00F26EFC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26EFC">
        <w:rPr>
          <w:rFonts w:ascii="Times New Roman" w:hAnsi="Times New Roman"/>
          <w:sz w:val="24"/>
          <w:szCs w:val="24"/>
          <w:lang w:val="bs-Latn-BA"/>
        </w:rPr>
        <w:t>dokaz o dodatno objavljenim radovima, u skladu sa članom 115. stav 4)</w:t>
      </w:r>
      <w:r w:rsidR="00545C98" w:rsidRPr="00F26EFC">
        <w:rPr>
          <w:rFonts w:ascii="Times New Roman" w:hAnsi="Times New Roman"/>
          <w:sz w:val="24"/>
          <w:szCs w:val="24"/>
          <w:lang w:val="bs-Latn-BA"/>
        </w:rPr>
        <w:t xml:space="preserve"> i 5)</w:t>
      </w:r>
      <w:r w:rsidRPr="00F26EFC">
        <w:rPr>
          <w:rFonts w:ascii="Times New Roman" w:hAnsi="Times New Roman"/>
          <w:sz w:val="24"/>
          <w:szCs w:val="24"/>
          <w:lang w:val="bs-Latn-BA"/>
        </w:rPr>
        <w:t xml:space="preserve"> Zakona o visokom obrazovanju (“Službene novine Kantona Sarajevo“ broj: 33/17</w:t>
      </w:r>
      <w:r w:rsidR="00545C98" w:rsidRPr="00F26EFC">
        <w:rPr>
          <w:rFonts w:ascii="Times New Roman" w:hAnsi="Times New Roman"/>
          <w:sz w:val="24"/>
          <w:szCs w:val="24"/>
          <w:lang w:val="bs-Latn-BA"/>
        </w:rPr>
        <w:t>, 35/20</w:t>
      </w:r>
      <w:r w:rsidR="008B2F82" w:rsidRPr="00F26EFC">
        <w:rPr>
          <w:rFonts w:ascii="Times New Roman" w:hAnsi="Times New Roman"/>
          <w:sz w:val="24"/>
          <w:szCs w:val="24"/>
          <w:lang w:val="bs-Latn-BA"/>
        </w:rPr>
        <w:t>,</w:t>
      </w:r>
      <w:r w:rsidR="00545C98" w:rsidRPr="00F26EFC">
        <w:rPr>
          <w:rFonts w:ascii="Times New Roman" w:hAnsi="Times New Roman"/>
          <w:sz w:val="24"/>
          <w:szCs w:val="24"/>
          <w:lang w:val="bs-Latn-BA"/>
        </w:rPr>
        <w:t xml:space="preserve"> 40/20</w:t>
      </w:r>
      <w:r w:rsidR="008B2F82" w:rsidRPr="00F26EFC">
        <w:rPr>
          <w:rFonts w:ascii="Times New Roman" w:hAnsi="Times New Roman"/>
          <w:sz w:val="24"/>
          <w:szCs w:val="24"/>
          <w:lang w:val="bs-Latn-BA"/>
        </w:rPr>
        <w:t>, 39/21</w:t>
      </w:r>
      <w:r w:rsidRPr="00F26EFC">
        <w:rPr>
          <w:rFonts w:ascii="Times New Roman" w:hAnsi="Times New Roman"/>
          <w:sz w:val="24"/>
          <w:szCs w:val="24"/>
          <w:lang w:val="bs-Latn-BA"/>
        </w:rPr>
        <w:t xml:space="preserve">), u slučaju prijevremenog napredovanja; </w:t>
      </w:r>
    </w:p>
    <w:p w14:paraId="1865DDDC" w14:textId="77777777" w:rsidR="00C95657" w:rsidRPr="00F26EFC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26EFC">
        <w:rPr>
          <w:rFonts w:ascii="Times New Roman" w:hAnsi="Times New Roman"/>
          <w:sz w:val="24"/>
          <w:szCs w:val="24"/>
          <w:lang w:val="bs-Latn-BA"/>
        </w:rPr>
        <w:t xml:space="preserve">dokaze o nagradama i priznanjima u vezi sa odgovorajućom naučnom oblasti, </w:t>
      </w:r>
      <w:r w:rsidRPr="00F26EFC">
        <w:rPr>
          <w:rFonts w:ascii="Times New Roman" w:hAnsi="Times New Roman"/>
          <w:lang w:val="bs-Latn-BA"/>
        </w:rPr>
        <w:t>ukoliko ih posjeduju</w:t>
      </w:r>
      <w:r w:rsidRPr="00F26EFC">
        <w:rPr>
          <w:rFonts w:ascii="Times New Roman" w:hAnsi="Times New Roman"/>
          <w:sz w:val="24"/>
          <w:szCs w:val="24"/>
          <w:lang w:val="bs-Latn-BA"/>
        </w:rPr>
        <w:t>;</w:t>
      </w:r>
    </w:p>
    <w:p w14:paraId="16FCF839" w14:textId="77777777" w:rsidR="00C95657" w:rsidRPr="00F26EFC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F26EFC">
        <w:rPr>
          <w:rFonts w:ascii="Times New Roman" w:hAnsi="Times New Roman"/>
          <w:sz w:val="24"/>
          <w:szCs w:val="24"/>
          <w:lang w:val="bs-Latn-BA" w:eastAsia="bs-Latn-BA"/>
        </w:rPr>
        <w:t>original ili ovjerenu fotokopiju Izvoda iz matične knjige rođenih;</w:t>
      </w:r>
    </w:p>
    <w:p w14:paraId="01CB5823" w14:textId="77777777" w:rsidR="00C95657" w:rsidRPr="00F26EFC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F26EFC">
        <w:rPr>
          <w:rFonts w:ascii="Times New Roman" w:hAnsi="Times New Roman"/>
          <w:sz w:val="24"/>
          <w:szCs w:val="24"/>
          <w:lang w:val="bs-Latn-BA" w:eastAsia="bs-Latn-BA"/>
        </w:rPr>
        <w:t>original ili ovjerenu fotokopiju Uvjerenja o državljanstvu.</w:t>
      </w:r>
    </w:p>
    <w:p w14:paraId="7100D762" w14:textId="77777777" w:rsidR="00C95657" w:rsidRPr="00F26EFC" w:rsidRDefault="00C95657" w:rsidP="00C956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853ABF0" w14:textId="72979A28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Kandidati su dužni dostaviti i svu ostalu dokumentaciju kojom dokazuju da ispunjavaju uslove za izbor u skladu sa Zakonom o visokom obrazovanju (“Službene novine Kantona Sarajevo“ broj: 33/17</w:t>
      </w:r>
      <w:r w:rsidR="0026495D" w:rsidRPr="00E1786E">
        <w:rPr>
          <w:rFonts w:ascii="Times New Roman" w:hAnsi="Times New Roman"/>
          <w:sz w:val="24"/>
          <w:szCs w:val="24"/>
          <w:lang w:val="bs-Latn-BA"/>
        </w:rPr>
        <w:t>, 35/20</w:t>
      </w:r>
      <w:r w:rsidR="00E1786E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26495D" w:rsidRPr="00E1786E">
        <w:rPr>
          <w:rFonts w:ascii="Times New Roman" w:hAnsi="Times New Roman"/>
          <w:sz w:val="24"/>
          <w:szCs w:val="24"/>
          <w:lang w:val="bs-Latn-BA"/>
        </w:rPr>
        <w:t>40/20</w:t>
      </w:r>
      <w:r w:rsidR="00E1786E">
        <w:rPr>
          <w:rFonts w:ascii="Times New Roman" w:hAnsi="Times New Roman"/>
          <w:sz w:val="24"/>
          <w:szCs w:val="24"/>
          <w:lang w:val="bs-Latn-BA"/>
        </w:rPr>
        <w:t xml:space="preserve"> i 39/21</w:t>
      </w:r>
      <w:r w:rsidRPr="00E1786E">
        <w:rPr>
          <w:rFonts w:ascii="Times New Roman" w:hAnsi="Times New Roman"/>
          <w:sz w:val="24"/>
          <w:szCs w:val="24"/>
          <w:lang w:val="bs-Latn-BA"/>
        </w:rPr>
        <w:t>) i Statutom Univerziteta  u Sarajevu.</w:t>
      </w:r>
    </w:p>
    <w:p w14:paraId="4CF7DECB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C2AEBF5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lastRenderedPageBreak/>
        <w:t xml:space="preserve">Kandidati su obavezni u prijavi </w:t>
      </w:r>
      <w:r w:rsidRPr="00E1786E">
        <w:rPr>
          <w:rFonts w:ascii="Times New Roman" w:hAnsi="Times New Roman"/>
          <w:b/>
          <w:i/>
          <w:sz w:val="24"/>
          <w:szCs w:val="24"/>
          <w:lang w:val="bs-Latn-BA"/>
        </w:rPr>
        <w:t>naznačiti zvanje za koje se prijavljuju, u suprotnom, takva prijava će se smatrati nepotpunom</w:t>
      </w:r>
      <w:r w:rsidRPr="00E1786E">
        <w:rPr>
          <w:rFonts w:ascii="Times New Roman" w:hAnsi="Times New Roman"/>
          <w:sz w:val="24"/>
          <w:szCs w:val="24"/>
          <w:lang w:val="bs-Latn-BA"/>
        </w:rPr>
        <w:t>.</w:t>
      </w:r>
    </w:p>
    <w:p w14:paraId="75AB0A84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3DBF551A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III</w:t>
      </w:r>
    </w:p>
    <w:p w14:paraId="703096B1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1311F2C0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Prijave sa potpunom dokumentacijom se podnose lično putem protokola ili putem pošte na adresu:</w:t>
      </w:r>
    </w:p>
    <w:p w14:paraId="329A5956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Farmaceutski fakultet Univerziteta u Sarajevu, Sarajevo, Ul. Zmaja od Bosne br. 8. (sa naznakom za Konkurs za izbor akademskog osoblja) – kontakt osoba: Đenita Krnić, dipl.iur., Sekretar Farmaceutskog fakulteta, tel. broj: 033-586-183 ili Nina Oručević, dipl. iur., stručni saradnik za pravna i kadrovska pitanja, tel. broj: 033-586-196.</w:t>
      </w:r>
    </w:p>
    <w:p w14:paraId="66620AD0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5A45ADD8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 xml:space="preserve">Konkurs ostaje otvoren </w:t>
      </w:r>
      <w:r w:rsidRPr="00E1786E">
        <w:rPr>
          <w:rFonts w:ascii="Times New Roman" w:hAnsi="Times New Roman"/>
          <w:b/>
          <w:i/>
          <w:sz w:val="24"/>
          <w:szCs w:val="24"/>
          <w:lang w:val="bs-Latn-BA" w:eastAsia="bs-Latn-BA"/>
        </w:rPr>
        <w:t>15 (petnaest) dana</w:t>
      </w:r>
      <w:r w:rsidRPr="00E1786E">
        <w:rPr>
          <w:rFonts w:ascii="Times New Roman" w:hAnsi="Times New Roman"/>
          <w:sz w:val="24"/>
          <w:szCs w:val="24"/>
          <w:lang w:val="bs-Latn-BA" w:eastAsia="bs-Latn-BA"/>
        </w:rPr>
        <w:t xml:space="preserve"> od dana objavljivanja.</w:t>
      </w:r>
    </w:p>
    <w:p w14:paraId="3E2B20F8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179C9A58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Nepotpune i neblagovremene prijave neće se uzeti u razmatranje.</w:t>
      </w:r>
    </w:p>
    <w:p w14:paraId="6DD9EA0C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5BF4C485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Priložena dokumentacija po Konkursu se ne vraća.</w:t>
      </w:r>
    </w:p>
    <w:p w14:paraId="2A974B97" w14:textId="77777777" w:rsidR="00F1551D" w:rsidRPr="00E1786E" w:rsidRDefault="00F1551D" w:rsidP="00D279B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sectPr w:rsidR="00F1551D" w:rsidRPr="00E1786E" w:rsidSect="00D27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49AB"/>
    <w:multiLevelType w:val="hybridMultilevel"/>
    <w:tmpl w:val="7786E8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0240"/>
    <w:multiLevelType w:val="hybridMultilevel"/>
    <w:tmpl w:val="4816007A"/>
    <w:lvl w:ilvl="0" w:tplc="25F200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7BDA"/>
    <w:multiLevelType w:val="hybridMultilevel"/>
    <w:tmpl w:val="42D67F2A"/>
    <w:lvl w:ilvl="0" w:tplc="9586D3C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A7407"/>
    <w:multiLevelType w:val="hybridMultilevel"/>
    <w:tmpl w:val="F9FCE1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A49E5"/>
    <w:multiLevelType w:val="hybridMultilevel"/>
    <w:tmpl w:val="24EA8CEE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DF117C3"/>
    <w:multiLevelType w:val="hybridMultilevel"/>
    <w:tmpl w:val="AAD086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35D13"/>
    <w:multiLevelType w:val="hybridMultilevel"/>
    <w:tmpl w:val="EE1A020C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6F"/>
    <w:rsid w:val="00002819"/>
    <w:rsid w:val="00070510"/>
    <w:rsid w:val="00083F32"/>
    <w:rsid w:val="000D7D29"/>
    <w:rsid w:val="00155879"/>
    <w:rsid w:val="001964CE"/>
    <w:rsid w:val="00212A0E"/>
    <w:rsid w:val="002149B5"/>
    <w:rsid w:val="00246D0E"/>
    <w:rsid w:val="0026495D"/>
    <w:rsid w:val="00281B93"/>
    <w:rsid w:val="002D260B"/>
    <w:rsid w:val="002E5F5B"/>
    <w:rsid w:val="002F2AED"/>
    <w:rsid w:val="002F754D"/>
    <w:rsid w:val="003361F2"/>
    <w:rsid w:val="00340B9B"/>
    <w:rsid w:val="003855A9"/>
    <w:rsid w:val="003855EF"/>
    <w:rsid w:val="003B3A99"/>
    <w:rsid w:val="003F0B61"/>
    <w:rsid w:val="004C7644"/>
    <w:rsid w:val="00502073"/>
    <w:rsid w:val="00545C98"/>
    <w:rsid w:val="00592F39"/>
    <w:rsid w:val="005C1F28"/>
    <w:rsid w:val="005D0CC8"/>
    <w:rsid w:val="005D7290"/>
    <w:rsid w:val="005E0EE6"/>
    <w:rsid w:val="005E5376"/>
    <w:rsid w:val="005F1E98"/>
    <w:rsid w:val="006128B6"/>
    <w:rsid w:val="00623137"/>
    <w:rsid w:val="006477E9"/>
    <w:rsid w:val="00683DCB"/>
    <w:rsid w:val="006D1C19"/>
    <w:rsid w:val="006E7037"/>
    <w:rsid w:val="006F5211"/>
    <w:rsid w:val="006F6872"/>
    <w:rsid w:val="00714245"/>
    <w:rsid w:val="007A0771"/>
    <w:rsid w:val="007C2112"/>
    <w:rsid w:val="00802B80"/>
    <w:rsid w:val="00824ABB"/>
    <w:rsid w:val="008B2F82"/>
    <w:rsid w:val="008C70E5"/>
    <w:rsid w:val="008E6F29"/>
    <w:rsid w:val="008F1C40"/>
    <w:rsid w:val="00953030"/>
    <w:rsid w:val="00982828"/>
    <w:rsid w:val="00990F51"/>
    <w:rsid w:val="009A140F"/>
    <w:rsid w:val="009C18AE"/>
    <w:rsid w:val="009F6241"/>
    <w:rsid w:val="00A9616F"/>
    <w:rsid w:val="00AB2F7E"/>
    <w:rsid w:val="00AE1868"/>
    <w:rsid w:val="00B14F58"/>
    <w:rsid w:val="00B7331A"/>
    <w:rsid w:val="00B75955"/>
    <w:rsid w:val="00BB6C53"/>
    <w:rsid w:val="00BC255A"/>
    <w:rsid w:val="00BC51C0"/>
    <w:rsid w:val="00BE1AA8"/>
    <w:rsid w:val="00C41D61"/>
    <w:rsid w:val="00C95657"/>
    <w:rsid w:val="00C96F12"/>
    <w:rsid w:val="00CB6BED"/>
    <w:rsid w:val="00D143C8"/>
    <w:rsid w:val="00D22F87"/>
    <w:rsid w:val="00D279B1"/>
    <w:rsid w:val="00D3587D"/>
    <w:rsid w:val="00D77500"/>
    <w:rsid w:val="00DC0C90"/>
    <w:rsid w:val="00E1786E"/>
    <w:rsid w:val="00E75E4D"/>
    <w:rsid w:val="00EB6A33"/>
    <w:rsid w:val="00ED37DB"/>
    <w:rsid w:val="00F1551D"/>
    <w:rsid w:val="00F1703C"/>
    <w:rsid w:val="00F26EFC"/>
    <w:rsid w:val="00F51342"/>
    <w:rsid w:val="00F519B2"/>
    <w:rsid w:val="00F579B5"/>
    <w:rsid w:val="00F6180E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86D6"/>
  <w15:docId w15:val="{5EC235E5-3672-45D7-823B-8E8C0152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1D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C95657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aliases w:val="Normal text Char"/>
    <w:link w:val="NoSpacing"/>
    <w:uiPriority w:val="1"/>
    <w:rsid w:val="00C95657"/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10CA-FAC1-40E6-AEF7-AD56393A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Farmacutski Fakultet SARAJEVO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Jasarevic</dc:creator>
  <cp:lastModifiedBy>User</cp:lastModifiedBy>
  <cp:revision>3</cp:revision>
  <cp:lastPrinted>2021-07-19T11:35:00Z</cp:lastPrinted>
  <dcterms:created xsi:type="dcterms:W3CDTF">2021-12-24T11:02:00Z</dcterms:created>
  <dcterms:modified xsi:type="dcterms:W3CDTF">2021-12-24T12:13:00Z</dcterms:modified>
</cp:coreProperties>
</file>