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A9A8" w14:textId="5F04215D" w:rsidR="00431A05" w:rsidRPr="00295478" w:rsidRDefault="00431A05" w:rsidP="00922F8A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295478">
        <w:rPr>
          <w:rFonts w:ascii="Times New Roman" w:hAnsi="Times New Roman" w:cs="Times New Roman"/>
          <w:lang w:val="bs-Latn-BA"/>
        </w:rPr>
        <w:t xml:space="preserve">Na osnovu </w:t>
      </w:r>
      <w:r w:rsidR="00504C42" w:rsidRPr="00295478">
        <w:rPr>
          <w:rFonts w:ascii="Times New Roman" w:hAnsi="Times New Roman" w:cs="Times New Roman"/>
          <w:lang w:val="bs-Latn-BA"/>
        </w:rPr>
        <w:t xml:space="preserve">Odluke o </w:t>
      </w:r>
      <w:r w:rsidR="002E5C9B" w:rsidRPr="00295478">
        <w:rPr>
          <w:rFonts w:ascii="Times New Roman" w:hAnsi="Times New Roman" w:cs="Times New Roman"/>
          <w:lang w:val="bs-Latn-BA"/>
        </w:rPr>
        <w:t xml:space="preserve">usvajanju </w:t>
      </w:r>
      <w:r w:rsidRPr="00295478">
        <w:rPr>
          <w:rFonts w:ascii="Times New Roman" w:hAnsi="Times New Roman" w:cs="Times New Roman"/>
          <w:lang w:val="bs-Latn-BA"/>
        </w:rPr>
        <w:t>Dinamičkog plana potreba za raspisivanje konkursa za izbor u zvanja na Univerzitet</w:t>
      </w:r>
      <w:r w:rsidR="002E5C9B" w:rsidRPr="00295478">
        <w:rPr>
          <w:rFonts w:ascii="Times New Roman" w:hAnsi="Times New Roman" w:cs="Times New Roman"/>
          <w:lang w:val="bs-Latn-BA"/>
        </w:rPr>
        <w:t>u</w:t>
      </w:r>
      <w:r w:rsidRPr="00295478">
        <w:rPr>
          <w:rFonts w:ascii="Times New Roman" w:hAnsi="Times New Roman" w:cs="Times New Roman"/>
          <w:lang w:val="bs-Latn-BA"/>
        </w:rPr>
        <w:t xml:space="preserve"> u Sarajevu</w:t>
      </w:r>
      <w:r w:rsidR="002E5C9B" w:rsidRPr="00295478">
        <w:rPr>
          <w:rFonts w:ascii="Times New Roman" w:hAnsi="Times New Roman" w:cs="Times New Roman"/>
          <w:lang w:val="bs-Latn-BA"/>
        </w:rPr>
        <w:t xml:space="preserve"> - Fakultetu zdravstvenih studija</w:t>
      </w:r>
      <w:r w:rsidRPr="00295478">
        <w:rPr>
          <w:rFonts w:ascii="Times New Roman" w:hAnsi="Times New Roman" w:cs="Times New Roman"/>
          <w:lang w:val="bs-Latn-BA"/>
        </w:rPr>
        <w:t>, broj: 04</w:t>
      </w:r>
      <w:r w:rsidR="00504C42" w:rsidRPr="00295478">
        <w:rPr>
          <w:rFonts w:ascii="Times New Roman" w:hAnsi="Times New Roman" w:cs="Times New Roman"/>
          <w:lang w:val="bs-Latn-BA"/>
        </w:rPr>
        <w:t>-1</w:t>
      </w:r>
      <w:r w:rsidRPr="00295478">
        <w:rPr>
          <w:rFonts w:ascii="Times New Roman" w:hAnsi="Times New Roman" w:cs="Times New Roman"/>
          <w:lang w:val="bs-Latn-BA"/>
        </w:rPr>
        <w:t>-</w:t>
      </w:r>
      <w:r w:rsidR="002E5C9B" w:rsidRPr="00295478">
        <w:rPr>
          <w:rFonts w:ascii="Times New Roman" w:hAnsi="Times New Roman" w:cs="Times New Roman"/>
          <w:lang w:val="bs-Latn-BA"/>
        </w:rPr>
        <w:t>1828</w:t>
      </w:r>
      <w:r w:rsidRPr="00295478">
        <w:rPr>
          <w:rFonts w:ascii="Times New Roman" w:hAnsi="Times New Roman" w:cs="Times New Roman"/>
          <w:lang w:val="bs-Latn-BA"/>
        </w:rPr>
        <w:t xml:space="preserve">/21 od </w:t>
      </w:r>
      <w:r w:rsidR="00504C42" w:rsidRPr="00295478">
        <w:rPr>
          <w:rFonts w:ascii="Times New Roman" w:hAnsi="Times New Roman" w:cs="Times New Roman"/>
          <w:lang w:val="bs-Latn-BA"/>
        </w:rPr>
        <w:t>0</w:t>
      </w:r>
      <w:r w:rsidR="002E5C9B" w:rsidRPr="00295478">
        <w:rPr>
          <w:rFonts w:ascii="Times New Roman" w:hAnsi="Times New Roman" w:cs="Times New Roman"/>
          <w:lang w:val="bs-Latn-BA"/>
        </w:rPr>
        <w:t>7</w:t>
      </w:r>
      <w:r w:rsidRPr="00295478">
        <w:rPr>
          <w:rFonts w:ascii="Times New Roman" w:hAnsi="Times New Roman" w:cs="Times New Roman"/>
          <w:lang w:val="bs-Latn-BA"/>
        </w:rPr>
        <w:t>.</w:t>
      </w:r>
      <w:r w:rsidR="00504C42" w:rsidRPr="00295478">
        <w:rPr>
          <w:rFonts w:ascii="Times New Roman" w:hAnsi="Times New Roman" w:cs="Times New Roman"/>
          <w:lang w:val="bs-Latn-BA"/>
        </w:rPr>
        <w:t xml:space="preserve"> </w:t>
      </w:r>
      <w:r w:rsidRPr="00295478">
        <w:rPr>
          <w:rFonts w:ascii="Times New Roman" w:hAnsi="Times New Roman" w:cs="Times New Roman"/>
          <w:lang w:val="bs-Latn-BA"/>
        </w:rPr>
        <w:t>0</w:t>
      </w:r>
      <w:r w:rsidR="002E5C9B" w:rsidRPr="00295478">
        <w:rPr>
          <w:rFonts w:ascii="Times New Roman" w:hAnsi="Times New Roman" w:cs="Times New Roman"/>
          <w:lang w:val="bs-Latn-BA"/>
        </w:rPr>
        <w:t>9</w:t>
      </w:r>
      <w:r w:rsidRPr="00295478">
        <w:rPr>
          <w:rFonts w:ascii="Times New Roman" w:hAnsi="Times New Roman" w:cs="Times New Roman"/>
          <w:lang w:val="bs-Latn-BA"/>
        </w:rPr>
        <w:t>.</w:t>
      </w:r>
      <w:r w:rsidR="00504C42" w:rsidRPr="00295478">
        <w:rPr>
          <w:rFonts w:ascii="Times New Roman" w:hAnsi="Times New Roman" w:cs="Times New Roman"/>
          <w:lang w:val="bs-Latn-BA"/>
        </w:rPr>
        <w:t xml:space="preserve"> </w:t>
      </w:r>
      <w:r w:rsidRPr="00295478">
        <w:rPr>
          <w:rFonts w:ascii="Times New Roman" w:hAnsi="Times New Roman" w:cs="Times New Roman"/>
          <w:lang w:val="bs-Latn-BA"/>
        </w:rPr>
        <w:t xml:space="preserve">2021. </w:t>
      </w:r>
      <w:r w:rsidR="00504C42" w:rsidRPr="00295478">
        <w:rPr>
          <w:rFonts w:ascii="Times New Roman" w:hAnsi="Times New Roman" w:cs="Times New Roman"/>
          <w:lang w:val="bs-Latn-BA"/>
        </w:rPr>
        <w:t xml:space="preserve">godine </w:t>
      </w:r>
      <w:r w:rsidRPr="00295478">
        <w:rPr>
          <w:rFonts w:ascii="Times New Roman" w:hAnsi="Times New Roman" w:cs="Times New Roman"/>
          <w:lang w:val="bs-Latn-BA"/>
        </w:rPr>
        <w:t>(Zaključak Upravnog odbora Univerziteta u Sarajevu, broj: 02-</w:t>
      </w:r>
      <w:r w:rsidR="00DC1193" w:rsidRPr="00295478">
        <w:rPr>
          <w:rFonts w:ascii="Times New Roman" w:hAnsi="Times New Roman" w:cs="Times New Roman"/>
          <w:lang w:val="bs-Latn-BA"/>
        </w:rPr>
        <w:t>32-10-1</w:t>
      </w:r>
      <w:r w:rsidRPr="00295478">
        <w:rPr>
          <w:rFonts w:ascii="Times New Roman" w:hAnsi="Times New Roman" w:cs="Times New Roman"/>
          <w:lang w:val="bs-Latn-BA"/>
        </w:rPr>
        <w:t xml:space="preserve">/21 od </w:t>
      </w:r>
      <w:r w:rsidR="00DC1193" w:rsidRPr="00295478">
        <w:rPr>
          <w:rFonts w:ascii="Times New Roman" w:hAnsi="Times New Roman" w:cs="Times New Roman"/>
          <w:lang w:val="bs-Latn-BA"/>
        </w:rPr>
        <w:t>21</w:t>
      </w:r>
      <w:r w:rsidRPr="00295478">
        <w:rPr>
          <w:rFonts w:ascii="Times New Roman" w:hAnsi="Times New Roman" w:cs="Times New Roman"/>
          <w:lang w:val="bs-Latn-BA"/>
        </w:rPr>
        <w:t>.</w:t>
      </w:r>
      <w:r w:rsidR="00DC1193" w:rsidRPr="00295478">
        <w:rPr>
          <w:rFonts w:ascii="Times New Roman" w:hAnsi="Times New Roman" w:cs="Times New Roman"/>
          <w:lang w:val="bs-Latn-BA"/>
        </w:rPr>
        <w:t>10</w:t>
      </w:r>
      <w:r w:rsidRPr="00295478">
        <w:rPr>
          <w:rFonts w:ascii="Times New Roman" w:hAnsi="Times New Roman" w:cs="Times New Roman"/>
          <w:lang w:val="bs-Latn-BA"/>
        </w:rPr>
        <w:t>.2021.)</w:t>
      </w:r>
      <w:r w:rsidR="00DC1193" w:rsidRPr="00295478">
        <w:rPr>
          <w:rFonts w:ascii="Times New Roman" w:hAnsi="Times New Roman" w:cs="Times New Roman"/>
          <w:lang w:val="bs-Latn-BA"/>
        </w:rPr>
        <w:t xml:space="preserve">, </w:t>
      </w:r>
      <w:r w:rsidR="00957CFB" w:rsidRPr="00295478">
        <w:rPr>
          <w:rFonts w:ascii="Times New Roman" w:hAnsi="Times New Roman" w:cs="Times New Roman"/>
          <w:lang w:val="bs-Latn-BA"/>
        </w:rPr>
        <w:t xml:space="preserve">Odluke Vlade Kantona Sarajevo o davanju saglasnosti za popunjavanje radnih mjesta Univerzitetu u Sarajevu broj: 02-04-441477-15/21 od 18.11.2021. godine, </w:t>
      </w:r>
      <w:r w:rsidRPr="00295478">
        <w:rPr>
          <w:rFonts w:ascii="Times New Roman" w:hAnsi="Times New Roman" w:cs="Times New Roman"/>
          <w:lang w:val="bs-Latn-BA"/>
        </w:rPr>
        <w:t xml:space="preserve">saglasnosti Senata Univerziteta u Sarajevu </w:t>
      </w:r>
      <w:r w:rsidR="00BB050F" w:rsidRPr="00295478">
        <w:rPr>
          <w:rFonts w:ascii="Times New Roman" w:hAnsi="Times New Roman" w:cs="Times New Roman"/>
          <w:lang w:val="bs-Latn-BA"/>
        </w:rPr>
        <w:t>broj: 01-20-44/21 od 24.11.2021. godine i 01-23-49/21 od 22.12.2021. godine</w:t>
      </w:r>
      <w:r w:rsidR="00B32AB1">
        <w:rPr>
          <w:rFonts w:ascii="Times New Roman" w:hAnsi="Times New Roman" w:cs="Times New Roman"/>
          <w:lang w:val="bs-Latn-BA"/>
        </w:rPr>
        <w:t xml:space="preserve"> i</w:t>
      </w:r>
      <w:r w:rsidRPr="00295478">
        <w:rPr>
          <w:rFonts w:ascii="Times New Roman" w:hAnsi="Times New Roman" w:cs="Times New Roman"/>
          <w:lang w:val="bs-Latn-BA"/>
        </w:rPr>
        <w:t xml:space="preserve"> Odluk</w:t>
      </w:r>
      <w:r w:rsidR="00B32AB1">
        <w:rPr>
          <w:rFonts w:ascii="Times New Roman" w:hAnsi="Times New Roman" w:cs="Times New Roman"/>
          <w:lang w:val="bs-Latn-BA"/>
        </w:rPr>
        <w:t>a</w:t>
      </w:r>
      <w:r w:rsidRPr="00295478">
        <w:rPr>
          <w:rFonts w:ascii="Times New Roman" w:hAnsi="Times New Roman" w:cs="Times New Roman"/>
          <w:lang w:val="bs-Latn-BA"/>
        </w:rPr>
        <w:t xml:space="preserve"> Vijeća Univerziteta u Sarajevu</w:t>
      </w:r>
      <w:r w:rsidR="001F2458" w:rsidRPr="00295478">
        <w:rPr>
          <w:rFonts w:ascii="Times New Roman" w:hAnsi="Times New Roman" w:cs="Times New Roman"/>
          <w:lang w:val="bs-Latn-BA"/>
        </w:rPr>
        <w:t xml:space="preserve"> - Fakulteta zdravstvenih studija</w:t>
      </w:r>
      <w:r w:rsidR="00922F8A">
        <w:rPr>
          <w:rFonts w:ascii="Times New Roman" w:hAnsi="Times New Roman" w:cs="Times New Roman"/>
          <w:lang w:val="bs-Latn-BA"/>
        </w:rPr>
        <w:t xml:space="preserve"> broj: 04-1-2837/21, 04-1-2856/21 i </w:t>
      </w:r>
      <w:r w:rsidR="00537FB7">
        <w:rPr>
          <w:rFonts w:ascii="Times New Roman" w:hAnsi="Times New Roman" w:cs="Times New Roman"/>
          <w:lang w:val="bs-Latn-BA"/>
        </w:rPr>
        <w:t>04-1-2572/21</w:t>
      </w:r>
      <w:r w:rsidRPr="00295478">
        <w:rPr>
          <w:rFonts w:ascii="Times New Roman" w:hAnsi="Times New Roman" w:cs="Times New Roman"/>
          <w:lang w:val="bs-Latn-BA"/>
        </w:rPr>
        <w:t>, raspisuje se</w:t>
      </w:r>
    </w:p>
    <w:p w14:paraId="3CC7565E" w14:textId="77777777" w:rsidR="006D3C9C" w:rsidRPr="00295478" w:rsidRDefault="006D3C9C" w:rsidP="00922F8A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</w:p>
    <w:p w14:paraId="6525E318" w14:textId="5BFE1062" w:rsidR="00985AE1" w:rsidRPr="00295478" w:rsidRDefault="00072BC3" w:rsidP="00922F8A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  <w:r w:rsidRPr="00295478">
        <w:rPr>
          <w:rFonts w:ascii="Times New Roman" w:hAnsi="Times New Roman" w:cs="Times New Roman"/>
          <w:b/>
          <w:lang w:val="bs-Latn-BA"/>
        </w:rPr>
        <w:t>KONKURS</w:t>
      </w:r>
      <w:r w:rsidR="005043E8" w:rsidRPr="00295478">
        <w:rPr>
          <w:rFonts w:ascii="Times New Roman" w:hAnsi="Times New Roman" w:cs="Times New Roman"/>
          <w:b/>
          <w:lang w:val="bs-Latn-BA"/>
        </w:rPr>
        <w:t xml:space="preserve"> </w:t>
      </w:r>
    </w:p>
    <w:p w14:paraId="6EF125BB" w14:textId="1D868E3D" w:rsidR="005043E8" w:rsidRPr="00295478" w:rsidRDefault="00976840" w:rsidP="00922F8A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  <w:r w:rsidRPr="00295478">
        <w:rPr>
          <w:rFonts w:ascii="Times New Roman" w:hAnsi="Times New Roman" w:cs="Times New Roman"/>
          <w:b/>
          <w:lang w:val="bs-Latn-BA"/>
        </w:rPr>
        <w:t>za izbor u akademska zvanja</w:t>
      </w:r>
    </w:p>
    <w:p w14:paraId="372BFCF7" w14:textId="77777777" w:rsidR="004C5CA4" w:rsidRPr="00295478" w:rsidRDefault="004C5CA4" w:rsidP="00922F8A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lang w:val="bs-Latn-BA"/>
        </w:rPr>
      </w:pPr>
      <w:bookmarkStart w:id="0" w:name="_Hlk63849169"/>
    </w:p>
    <w:p w14:paraId="79F773B0" w14:textId="26C21918" w:rsidR="00985AE1" w:rsidRPr="00CE22E5" w:rsidRDefault="00600E5C" w:rsidP="00CE22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eastAsia="Times New Roman" w:hAnsi="Times New Roman" w:cs="Times New Roman"/>
          <w:bCs/>
          <w:lang w:val="hr-HR"/>
        </w:rPr>
        <w:t>Izbor n</w:t>
      </w:r>
      <w:r w:rsidR="008F03BE" w:rsidRPr="00295478">
        <w:rPr>
          <w:rFonts w:ascii="Times New Roman" w:eastAsia="Times New Roman" w:hAnsi="Times New Roman" w:cs="Times New Roman"/>
          <w:bCs/>
          <w:lang w:val="hr-HR"/>
        </w:rPr>
        <w:t>astavnik</w:t>
      </w:r>
      <w:r w:rsidRPr="00295478">
        <w:rPr>
          <w:rFonts w:ascii="Times New Roman" w:eastAsia="Times New Roman" w:hAnsi="Times New Roman" w:cs="Times New Roman"/>
          <w:bCs/>
          <w:lang w:val="hr-HR"/>
        </w:rPr>
        <w:t>a</w:t>
      </w:r>
      <w:r w:rsidR="008F03BE" w:rsidRPr="00295478">
        <w:rPr>
          <w:rFonts w:ascii="Times New Roman" w:eastAsia="Times New Roman" w:hAnsi="Times New Roman" w:cs="Times New Roman"/>
          <w:bCs/>
          <w:lang w:val="hr-HR"/>
        </w:rPr>
        <w:t xml:space="preserve"> u zvanju</w:t>
      </w:r>
      <w:r w:rsidR="007C7A48" w:rsidRPr="00295478">
        <w:rPr>
          <w:rFonts w:ascii="Times New Roman" w:eastAsia="Times New Roman" w:hAnsi="Times New Roman" w:cs="Times New Roman"/>
          <w:bCs/>
          <w:lang w:val="hr-HR"/>
        </w:rPr>
        <w:t xml:space="preserve"> </w:t>
      </w:r>
      <w:r w:rsidR="00BB050F" w:rsidRPr="00295478">
        <w:rPr>
          <w:rFonts w:ascii="Times New Roman" w:eastAsia="Times New Roman" w:hAnsi="Times New Roman" w:cs="Times New Roman"/>
          <w:bCs/>
          <w:lang w:val="hr-HR"/>
        </w:rPr>
        <w:t>vanredni profesor</w:t>
      </w:r>
      <w:r w:rsidR="008F03BE" w:rsidRPr="00295478">
        <w:rPr>
          <w:rFonts w:ascii="Times New Roman" w:eastAsia="Times New Roman" w:hAnsi="Times New Roman" w:cs="Times New Roman"/>
          <w:bCs/>
          <w:lang w:val="hr-HR"/>
        </w:rPr>
        <w:t xml:space="preserve"> </w:t>
      </w:r>
      <w:r w:rsidR="002A65E2" w:rsidRPr="00295478">
        <w:rPr>
          <w:rFonts w:ascii="Times New Roman" w:hAnsi="Times New Roman" w:cs="Times New Roman"/>
          <w:bCs/>
          <w:lang w:val="bs-Latn-BA"/>
        </w:rPr>
        <w:t>za:</w:t>
      </w:r>
    </w:p>
    <w:p w14:paraId="73BAFC48" w14:textId="6A215A62" w:rsidR="00F924B4" w:rsidRPr="00295478" w:rsidRDefault="00BB050F" w:rsidP="00922F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hr-HR"/>
        </w:rPr>
      </w:pPr>
      <w:r w:rsidRPr="00295478">
        <w:rPr>
          <w:rFonts w:ascii="Times New Roman" w:eastAsia="Times New Roman" w:hAnsi="Times New Roman" w:cs="Times New Roman"/>
          <w:bCs/>
          <w:lang w:val="hr-HR"/>
        </w:rPr>
        <w:t>Predmeti</w:t>
      </w:r>
      <w:r w:rsidR="00585E99" w:rsidRPr="00295478">
        <w:rPr>
          <w:rFonts w:ascii="Times New Roman" w:eastAsia="Times New Roman" w:hAnsi="Times New Roman" w:cs="Times New Roman"/>
          <w:bCs/>
          <w:lang w:val="hr-HR"/>
        </w:rPr>
        <w:t xml:space="preserve">: </w:t>
      </w:r>
      <w:r w:rsidR="007C7A48" w:rsidRPr="00295478">
        <w:rPr>
          <w:rFonts w:ascii="Times New Roman" w:eastAsia="Times New Roman" w:hAnsi="Times New Roman" w:cs="Times New Roman"/>
          <w:bCs/>
          <w:lang w:val="hr-HR"/>
        </w:rPr>
        <w:t>„</w:t>
      </w:r>
      <w:r w:rsidRPr="00295478">
        <w:rPr>
          <w:rFonts w:ascii="Times New Roman" w:eastAsia="Times New Roman" w:hAnsi="Times New Roman" w:cs="Times New Roman"/>
          <w:bCs/>
          <w:lang w:val="hr-HR"/>
        </w:rPr>
        <w:t>Kompjuterizirana tomografija – CT</w:t>
      </w:r>
      <w:r w:rsidR="005973E7" w:rsidRPr="00295478">
        <w:rPr>
          <w:rFonts w:ascii="Times New Roman" w:eastAsia="Times New Roman" w:hAnsi="Times New Roman" w:cs="Times New Roman"/>
          <w:bCs/>
          <w:lang w:val="hr-HR"/>
        </w:rPr>
        <w:t>“, “</w:t>
      </w:r>
      <w:r w:rsidRPr="00295478">
        <w:rPr>
          <w:rFonts w:ascii="Times New Roman" w:eastAsia="Times New Roman" w:hAnsi="Times New Roman" w:cs="Times New Roman"/>
          <w:bCs/>
          <w:lang w:val="hr-HR"/>
        </w:rPr>
        <w:t>Primjena informatike u radiodijagnostici</w:t>
      </w:r>
      <w:r w:rsidR="005973E7" w:rsidRPr="00295478">
        <w:rPr>
          <w:rFonts w:ascii="Times New Roman" w:eastAsia="Times New Roman" w:hAnsi="Times New Roman" w:cs="Times New Roman"/>
          <w:bCs/>
          <w:lang w:val="hr-HR"/>
        </w:rPr>
        <w:t>“</w:t>
      </w:r>
      <w:r w:rsidRPr="00295478">
        <w:rPr>
          <w:rFonts w:ascii="Times New Roman" w:eastAsia="Times New Roman" w:hAnsi="Times New Roman" w:cs="Times New Roman"/>
          <w:bCs/>
          <w:lang w:val="hr-HR"/>
        </w:rPr>
        <w:t xml:space="preserve"> i </w:t>
      </w:r>
      <w:r w:rsidR="005973E7" w:rsidRPr="00295478">
        <w:rPr>
          <w:rFonts w:ascii="Times New Roman" w:eastAsia="Times New Roman" w:hAnsi="Times New Roman" w:cs="Times New Roman"/>
          <w:bCs/>
          <w:lang w:val="hr-HR"/>
        </w:rPr>
        <w:t>„</w:t>
      </w:r>
      <w:r w:rsidRPr="00295478">
        <w:rPr>
          <w:rFonts w:ascii="Times New Roman" w:eastAsia="Times New Roman" w:hAnsi="Times New Roman" w:cs="Times New Roman"/>
          <w:bCs/>
          <w:lang w:val="hr-HR"/>
        </w:rPr>
        <w:t>Digitalna subtrakciona angiografija - DSA</w:t>
      </w:r>
      <w:r w:rsidR="00585E99" w:rsidRPr="00295478">
        <w:rPr>
          <w:rFonts w:ascii="Times New Roman" w:hAnsi="Times New Roman" w:cs="Times New Roman"/>
          <w:bCs/>
          <w:color w:val="000000" w:themeColor="text1"/>
          <w:lang w:val="hr-HR"/>
        </w:rPr>
        <w:t xml:space="preserve">“ </w:t>
      </w:r>
      <w:r w:rsidR="00585E99" w:rsidRPr="00295478">
        <w:rPr>
          <w:rFonts w:ascii="Times New Roman" w:hAnsi="Times New Roman" w:cs="Times New Roman"/>
          <w:b/>
          <w:color w:val="000000" w:themeColor="text1"/>
          <w:lang w:val="hr-HR"/>
        </w:rPr>
        <w:t xml:space="preserve">- </w:t>
      </w:r>
      <w:r w:rsidR="007C7A48" w:rsidRPr="00295478">
        <w:rPr>
          <w:rFonts w:ascii="Times New Roman" w:eastAsia="Times New Roman" w:hAnsi="Times New Roman" w:cs="Times New Roman"/>
          <w:bCs/>
          <w:lang w:val="hr-HR"/>
        </w:rPr>
        <w:t>1 izvršilac</w:t>
      </w:r>
      <w:r w:rsidR="00600E5C" w:rsidRPr="00295478">
        <w:rPr>
          <w:rFonts w:ascii="Times New Roman" w:eastAsia="Times New Roman" w:hAnsi="Times New Roman" w:cs="Times New Roman"/>
          <w:bCs/>
          <w:lang w:val="hr-HR"/>
        </w:rPr>
        <w:t xml:space="preserve">, </w:t>
      </w:r>
      <w:r w:rsidRPr="00295478">
        <w:rPr>
          <w:rFonts w:ascii="Times New Roman" w:eastAsia="Times New Roman" w:hAnsi="Times New Roman" w:cs="Times New Roman"/>
          <w:bCs/>
          <w:lang w:val="hr-HR"/>
        </w:rPr>
        <w:t>bez zasnivanja radnog odnosa</w:t>
      </w:r>
    </w:p>
    <w:p w14:paraId="411DF19F" w14:textId="7D0079B7" w:rsidR="00BB050F" w:rsidRPr="00295478" w:rsidRDefault="00BB050F" w:rsidP="00922F8A">
      <w:pPr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bCs/>
          <w:color w:val="000000" w:themeColor="text1"/>
          <w:lang w:val="hr-HR"/>
        </w:rPr>
      </w:pPr>
      <w:r w:rsidRPr="00295478">
        <w:rPr>
          <w:rFonts w:ascii="Times New Roman" w:eastAsia="Times New Roman" w:hAnsi="Times New Roman" w:cs="Times New Roman"/>
          <w:bCs/>
          <w:lang w:val="hr-HR"/>
        </w:rPr>
        <w:t xml:space="preserve">Oblast: </w:t>
      </w:r>
      <w:r w:rsidR="0033179E">
        <w:rPr>
          <w:rFonts w:ascii="Times New Roman" w:eastAsia="Times New Roman" w:hAnsi="Times New Roman" w:cs="Times New Roman"/>
          <w:bCs/>
          <w:lang w:val="hr-HR"/>
        </w:rPr>
        <w:t>„</w:t>
      </w:r>
      <w:r w:rsidRPr="00295478">
        <w:rPr>
          <w:rFonts w:ascii="Times New Roman" w:eastAsia="Times New Roman" w:hAnsi="Times New Roman" w:cs="Times New Roman"/>
          <w:bCs/>
          <w:lang w:val="hr-HR"/>
        </w:rPr>
        <w:t>Rehabilitacija</w:t>
      </w:r>
      <w:r w:rsidR="0033179E">
        <w:rPr>
          <w:rFonts w:ascii="Times New Roman" w:eastAsia="Times New Roman" w:hAnsi="Times New Roman" w:cs="Times New Roman"/>
          <w:bCs/>
          <w:lang w:val="hr-HR"/>
        </w:rPr>
        <w:t>“</w:t>
      </w:r>
      <w:r w:rsidRPr="00295478">
        <w:rPr>
          <w:rFonts w:ascii="Times New Roman" w:eastAsia="Times New Roman" w:hAnsi="Times New Roman" w:cs="Times New Roman"/>
          <w:bCs/>
          <w:lang w:val="hr-HR"/>
        </w:rPr>
        <w:t xml:space="preserve"> i predmet: </w:t>
      </w:r>
      <w:r w:rsidR="0033179E">
        <w:rPr>
          <w:rFonts w:ascii="Times New Roman" w:eastAsia="Times New Roman" w:hAnsi="Times New Roman" w:cs="Times New Roman"/>
          <w:bCs/>
          <w:lang w:val="hr-HR"/>
        </w:rPr>
        <w:t>„</w:t>
      </w:r>
      <w:r w:rsidRPr="00295478">
        <w:rPr>
          <w:rFonts w:ascii="Times New Roman" w:eastAsia="Times New Roman" w:hAnsi="Times New Roman" w:cs="Times New Roman"/>
          <w:bCs/>
          <w:lang w:val="hr-HR"/>
        </w:rPr>
        <w:t>Klinička kineziologija</w:t>
      </w:r>
      <w:r w:rsidR="0033179E">
        <w:rPr>
          <w:rFonts w:ascii="Times New Roman" w:eastAsia="Times New Roman" w:hAnsi="Times New Roman" w:cs="Times New Roman"/>
          <w:bCs/>
          <w:lang w:val="hr-HR"/>
        </w:rPr>
        <w:t>“</w:t>
      </w:r>
      <w:r w:rsidRPr="00295478">
        <w:rPr>
          <w:rFonts w:ascii="Times New Roman" w:eastAsia="Times New Roman" w:hAnsi="Times New Roman" w:cs="Times New Roman"/>
          <w:bCs/>
          <w:lang w:val="hr-HR"/>
        </w:rPr>
        <w:t xml:space="preserve"> – 1 izvršilac, puno radno vrijeme</w:t>
      </w:r>
    </w:p>
    <w:p w14:paraId="0FD36C19" w14:textId="7F49641D" w:rsidR="00BB050F" w:rsidRPr="00295478" w:rsidRDefault="00BB050F" w:rsidP="00922F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eastAsia="Times New Roman" w:hAnsi="Times New Roman" w:cs="Times New Roman"/>
          <w:bCs/>
          <w:lang w:val="hr-HR"/>
        </w:rPr>
        <w:t>Izbor nastavnika u zvanju doce</w:t>
      </w:r>
      <w:r w:rsidR="005973E7" w:rsidRPr="00295478">
        <w:rPr>
          <w:rFonts w:ascii="Times New Roman" w:eastAsia="Times New Roman" w:hAnsi="Times New Roman" w:cs="Times New Roman"/>
          <w:bCs/>
          <w:lang w:val="hr-HR"/>
        </w:rPr>
        <w:t>n</w:t>
      </w:r>
      <w:r w:rsidRPr="00295478">
        <w:rPr>
          <w:rFonts w:ascii="Times New Roman" w:eastAsia="Times New Roman" w:hAnsi="Times New Roman" w:cs="Times New Roman"/>
          <w:bCs/>
          <w:lang w:val="hr-HR"/>
        </w:rPr>
        <w:t xml:space="preserve">t </w:t>
      </w:r>
      <w:r w:rsidRPr="00295478">
        <w:rPr>
          <w:rFonts w:ascii="Times New Roman" w:hAnsi="Times New Roman" w:cs="Times New Roman"/>
          <w:bCs/>
          <w:lang w:val="bs-Latn-BA"/>
        </w:rPr>
        <w:t>za:</w:t>
      </w:r>
    </w:p>
    <w:p w14:paraId="7BBD3359" w14:textId="3C80D0E4" w:rsidR="00BB050F" w:rsidRPr="00295478" w:rsidRDefault="00BB050F" w:rsidP="00922F8A">
      <w:pPr>
        <w:pStyle w:val="ListParagraph"/>
        <w:numPr>
          <w:ilvl w:val="3"/>
          <w:numId w:val="3"/>
        </w:numPr>
        <w:tabs>
          <w:tab w:val="left" w:pos="426"/>
        </w:tabs>
        <w:spacing w:after="0" w:line="240" w:lineRule="auto"/>
        <w:ind w:left="450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t>Oblast</w:t>
      </w:r>
      <w:r w:rsidR="00B32AB1">
        <w:rPr>
          <w:rFonts w:ascii="Times New Roman" w:hAnsi="Times New Roman" w:cs="Times New Roman"/>
          <w:bCs/>
          <w:lang w:val="bs-Latn-BA"/>
        </w:rPr>
        <w:t>i</w:t>
      </w:r>
      <w:r w:rsidRPr="00295478">
        <w:rPr>
          <w:rFonts w:ascii="Times New Roman" w:hAnsi="Times New Roman" w:cs="Times New Roman"/>
          <w:bCs/>
          <w:lang w:val="bs-Latn-BA"/>
        </w:rPr>
        <w:t xml:space="preserve">: </w:t>
      </w:r>
      <w:r w:rsidR="0033179E">
        <w:rPr>
          <w:rFonts w:ascii="Times New Roman" w:hAnsi="Times New Roman" w:cs="Times New Roman"/>
          <w:bCs/>
          <w:lang w:val="bs-Latn-BA"/>
        </w:rPr>
        <w:t>„</w:t>
      </w:r>
      <w:r w:rsidRPr="00295478">
        <w:rPr>
          <w:rFonts w:ascii="Times New Roman" w:hAnsi="Times New Roman" w:cs="Times New Roman"/>
          <w:bCs/>
          <w:lang w:val="bs-Latn-BA"/>
        </w:rPr>
        <w:t>Kliničko-hemijske-biohemijske laboratorijske tehnologije</w:t>
      </w:r>
      <w:r w:rsidR="0033179E">
        <w:rPr>
          <w:rFonts w:ascii="Times New Roman" w:hAnsi="Times New Roman" w:cs="Times New Roman"/>
          <w:bCs/>
          <w:lang w:val="bs-Latn-BA"/>
        </w:rPr>
        <w:t>“ i</w:t>
      </w:r>
      <w:r w:rsidRPr="00295478">
        <w:rPr>
          <w:rFonts w:ascii="Times New Roman" w:hAnsi="Times New Roman" w:cs="Times New Roman"/>
          <w:bCs/>
          <w:lang w:val="bs-Latn-BA"/>
        </w:rPr>
        <w:t xml:space="preserve"> </w:t>
      </w:r>
      <w:r w:rsidR="0033179E">
        <w:rPr>
          <w:rFonts w:ascii="Times New Roman" w:hAnsi="Times New Roman" w:cs="Times New Roman"/>
          <w:bCs/>
          <w:lang w:val="bs-Latn-BA"/>
        </w:rPr>
        <w:t>„</w:t>
      </w:r>
      <w:r w:rsidRPr="00295478">
        <w:rPr>
          <w:rFonts w:ascii="Times New Roman" w:hAnsi="Times New Roman" w:cs="Times New Roman"/>
          <w:bCs/>
          <w:lang w:val="bs-Latn-BA"/>
        </w:rPr>
        <w:t>Morfološke tehnologije u citodijagnostici i hematologiji</w:t>
      </w:r>
      <w:r w:rsidR="0033179E">
        <w:rPr>
          <w:rFonts w:ascii="Times New Roman" w:hAnsi="Times New Roman" w:cs="Times New Roman"/>
          <w:bCs/>
          <w:lang w:val="bs-Latn-BA"/>
        </w:rPr>
        <w:t>“</w:t>
      </w:r>
      <w:r w:rsidRPr="00295478">
        <w:rPr>
          <w:rFonts w:ascii="Times New Roman" w:hAnsi="Times New Roman" w:cs="Times New Roman"/>
          <w:bCs/>
          <w:lang w:val="bs-Latn-BA"/>
        </w:rPr>
        <w:t xml:space="preserve"> – 1 izvršilac, puno radno vrijeme</w:t>
      </w:r>
    </w:p>
    <w:p w14:paraId="045BAAD1" w14:textId="2615150D" w:rsidR="00BB050F" w:rsidRPr="00295478" w:rsidRDefault="00BB050F" w:rsidP="00922F8A">
      <w:pPr>
        <w:tabs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</w:p>
    <w:p w14:paraId="04C5CE07" w14:textId="2FF84460" w:rsidR="005973E7" w:rsidRPr="00295478" w:rsidRDefault="005973E7" w:rsidP="00922F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eastAsia="Times New Roman" w:hAnsi="Times New Roman" w:cs="Times New Roman"/>
          <w:bCs/>
          <w:lang w:val="hr-HR"/>
        </w:rPr>
        <w:t xml:space="preserve">Izbor saradnika u zvanju </w:t>
      </w:r>
      <w:r w:rsidR="0033179E">
        <w:rPr>
          <w:rFonts w:ascii="Times New Roman" w:eastAsia="Times New Roman" w:hAnsi="Times New Roman" w:cs="Times New Roman"/>
          <w:bCs/>
          <w:lang w:val="hr-HR"/>
        </w:rPr>
        <w:t xml:space="preserve">viši </w:t>
      </w:r>
      <w:r w:rsidRPr="00295478">
        <w:rPr>
          <w:rFonts w:ascii="Times New Roman" w:eastAsia="Times New Roman" w:hAnsi="Times New Roman" w:cs="Times New Roman"/>
          <w:bCs/>
          <w:lang w:val="hr-HR"/>
        </w:rPr>
        <w:t xml:space="preserve">asistent </w:t>
      </w:r>
      <w:r w:rsidRPr="00295478">
        <w:rPr>
          <w:rFonts w:ascii="Times New Roman" w:hAnsi="Times New Roman" w:cs="Times New Roman"/>
          <w:bCs/>
          <w:lang w:val="bs-Latn-BA"/>
        </w:rPr>
        <w:t>za:</w:t>
      </w:r>
    </w:p>
    <w:p w14:paraId="34C9FFAA" w14:textId="1E145D0B" w:rsidR="00BB050F" w:rsidRDefault="005973E7" w:rsidP="00922F8A">
      <w:pPr>
        <w:pStyle w:val="ListParagraph"/>
        <w:numPr>
          <w:ilvl w:val="6"/>
          <w:numId w:val="3"/>
        </w:numPr>
        <w:tabs>
          <w:tab w:val="left" w:pos="426"/>
        </w:tabs>
        <w:spacing w:after="0" w:line="240" w:lineRule="auto"/>
        <w:ind w:left="450" w:hanging="450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t xml:space="preserve">Oblasti: </w:t>
      </w:r>
      <w:r w:rsidR="0033179E">
        <w:rPr>
          <w:rFonts w:ascii="Times New Roman" w:hAnsi="Times New Roman" w:cs="Times New Roman"/>
          <w:bCs/>
          <w:lang w:val="bs-Latn-BA"/>
        </w:rPr>
        <w:t>„</w:t>
      </w:r>
      <w:r w:rsidRPr="00295478">
        <w:rPr>
          <w:rFonts w:ascii="Times New Roman" w:hAnsi="Times New Roman" w:cs="Times New Roman"/>
          <w:bCs/>
          <w:lang w:val="bs-Latn-BA"/>
        </w:rPr>
        <w:t>Zaštita i njega individualnog zdravlja</w:t>
      </w:r>
      <w:r w:rsidR="0033179E">
        <w:rPr>
          <w:rFonts w:ascii="Times New Roman" w:hAnsi="Times New Roman" w:cs="Times New Roman"/>
          <w:bCs/>
          <w:lang w:val="bs-Latn-BA"/>
        </w:rPr>
        <w:t>“</w:t>
      </w:r>
      <w:r w:rsidRPr="00295478">
        <w:rPr>
          <w:rFonts w:ascii="Times New Roman" w:hAnsi="Times New Roman" w:cs="Times New Roman"/>
          <w:bCs/>
          <w:lang w:val="bs-Latn-BA"/>
        </w:rPr>
        <w:t xml:space="preserve"> i „Zaštita i njega zdravlja zajednice“ – 1 izvršilac, puno radno</w:t>
      </w:r>
      <w:r w:rsidR="00043CAE">
        <w:rPr>
          <w:rFonts w:ascii="Times New Roman" w:hAnsi="Times New Roman" w:cs="Times New Roman"/>
          <w:bCs/>
          <w:lang w:val="bs-Latn-BA"/>
        </w:rPr>
        <w:t xml:space="preserve"> </w:t>
      </w:r>
      <w:r w:rsidRPr="00295478">
        <w:rPr>
          <w:rFonts w:ascii="Times New Roman" w:hAnsi="Times New Roman" w:cs="Times New Roman"/>
          <w:bCs/>
          <w:lang w:val="bs-Latn-BA"/>
        </w:rPr>
        <w:t>vrijeme</w:t>
      </w:r>
    </w:p>
    <w:p w14:paraId="0E422FF6" w14:textId="77777777" w:rsidR="00D611D8" w:rsidRPr="00D611D8" w:rsidRDefault="00D611D8" w:rsidP="00922F8A">
      <w:pPr>
        <w:pStyle w:val="ListParagraph"/>
        <w:tabs>
          <w:tab w:val="left" w:pos="426"/>
        </w:tabs>
        <w:spacing w:after="0" w:line="240" w:lineRule="auto"/>
        <w:ind w:left="540"/>
        <w:jc w:val="both"/>
        <w:rPr>
          <w:rFonts w:ascii="Times New Roman" w:hAnsi="Times New Roman" w:cs="Times New Roman"/>
          <w:bCs/>
          <w:lang w:val="bs-Latn-BA"/>
        </w:rPr>
      </w:pPr>
    </w:p>
    <w:bookmarkEnd w:id="0"/>
    <w:p w14:paraId="11EE77A8" w14:textId="7623D556" w:rsidR="00072BC3" w:rsidRPr="00295478" w:rsidRDefault="00072BC3" w:rsidP="00922F8A">
      <w:p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t>Uslovi za izbor, u skladu sa članom 96</w:t>
      </w:r>
      <w:r w:rsidR="002A65E2" w:rsidRPr="00295478">
        <w:rPr>
          <w:rFonts w:ascii="Times New Roman" w:hAnsi="Times New Roman" w:cs="Times New Roman"/>
          <w:bCs/>
          <w:lang w:val="bs-Latn-BA"/>
        </w:rPr>
        <w:t>.</w:t>
      </w:r>
      <w:r w:rsidRPr="00295478">
        <w:rPr>
          <w:rFonts w:ascii="Times New Roman" w:hAnsi="Times New Roman" w:cs="Times New Roman"/>
          <w:bCs/>
          <w:lang w:val="bs-Latn-BA"/>
        </w:rPr>
        <w:t xml:space="preserve"> </w:t>
      </w:r>
      <w:r w:rsidR="00600E5C" w:rsidRPr="00295478">
        <w:rPr>
          <w:rFonts w:ascii="Times New Roman" w:hAnsi="Times New Roman" w:cs="Times New Roman"/>
          <w:bCs/>
          <w:lang w:val="bs-Latn-BA"/>
        </w:rPr>
        <w:t xml:space="preserve">stav </w:t>
      </w:r>
      <w:r w:rsidR="00043CAE">
        <w:rPr>
          <w:rFonts w:ascii="Times New Roman" w:hAnsi="Times New Roman" w:cs="Times New Roman"/>
          <w:bCs/>
          <w:lang w:val="bs-Latn-BA"/>
        </w:rPr>
        <w:t xml:space="preserve">b), </w:t>
      </w:r>
      <w:r w:rsidR="00600E5C" w:rsidRPr="00295478">
        <w:rPr>
          <w:rFonts w:ascii="Times New Roman" w:hAnsi="Times New Roman" w:cs="Times New Roman"/>
          <w:bCs/>
          <w:lang w:val="bs-Latn-BA"/>
        </w:rPr>
        <w:t xml:space="preserve">d) </w:t>
      </w:r>
      <w:r w:rsidR="00043CAE">
        <w:rPr>
          <w:rFonts w:ascii="Times New Roman" w:hAnsi="Times New Roman" w:cs="Times New Roman"/>
          <w:bCs/>
          <w:lang w:val="bs-Latn-BA"/>
        </w:rPr>
        <w:t xml:space="preserve">i e) </w:t>
      </w:r>
      <w:r w:rsidRPr="00295478">
        <w:rPr>
          <w:rFonts w:ascii="Times New Roman" w:hAnsi="Times New Roman" w:cs="Times New Roman"/>
          <w:bCs/>
          <w:lang w:val="bs-Latn-BA"/>
        </w:rPr>
        <w:t>Zakona o visokom obrazovanju („Službene novine Kantona Sarajevo“, broj: 33/17, u daljem tekstu Zakon)</w:t>
      </w:r>
      <w:r w:rsidR="00744695" w:rsidRPr="00295478">
        <w:rPr>
          <w:rFonts w:ascii="Times New Roman" w:hAnsi="Times New Roman" w:cs="Times New Roman"/>
          <w:bCs/>
          <w:lang w:val="bs-Latn-BA"/>
        </w:rPr>
        <w:t xml:space="preserve"> i članom 194. </w:t>
      </w:r>
      <w:r w:rsidR="00D611D8">
        <w:rPr>
          <w:rFonts w:ascii="Times New Roman" w:hAnsi="Times New Roman" w:cs="Times New Roman"/>
          <w:bCs/>
          <w:lang w:val="bs-Latn-BA"/>
        </w:rPr>
        <w:t xml:space="preserve">stav b), d) i e) </w:t>
      </w:r>
      <w:r w:rsidR="00744695" w:rsidRPr="00295478">
        <w:rPr>
          <w:rFonts w:ascii="Times New Roman" w:hAnsi="Times New Roman" w:cs="Times New Roman"/>
          <w:bCs/>
          <w:lang w:val="bs-Latn-BA"/>
        </w:rPr>
        <w:t>Statuta Univerziteta u Sarajevu (01-1093-3-1/18 od 28.11.2018. godine)</w:t>
      </w:r>
      <w:r w:rsidRPr="00295478">
        <w:rPr>
          <w:rFonts w:ascii="Times New Roman" w:hAnsi="Times New Roman" w:cs="Times New Roman"/>
          <w:bCs/>
          <w:lang w:val="bs-Latn-BA"/>
        </w:rPr>
        <w:t>:</w:t>
      </w:r>
    </w:p>
    <w:p w14:paraId="036A5FEC" w14:textId="77777777" w:rsidR="00295478" w:rsidRPr="00295478" w:rsidRDefault="00295478" w:rsidP="00922F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68E55" w14:textId="78CABDA2" w:rsidR="00295478" w:rsidRPr="00922F8A" w:rsidRDefault="00295478" w:rsidP="00922F8A">
      <w:pPr>
        <w:spacing w:after="0" w:line="240" w:lineRule="auto"/>
        <w:rPr>
          <w:rFonts w:ascii="Times New Roman" w:hAnsi="Times New Roman" w:cs="Times New Roman"/>
          <w:bCs/>
          <w:lang w:val="bs-Latn-BA"/>
        </w:rPr>
      </w:pPr>
      <w:proofErr w:type="spellStart"/>
      <w:r w:rsidRPr="00043CAE">
        <w:rPr>
          <w:rFonts w:ascii="Times New Roman" w:hAnsi="Times New Roman" w:cs="Times New Roman"/>
          <w:u w:val="single"/>
        </w:rPr>
        <w:t>Vanredni</w:t>
      </w:r>
      <w:proofErr w:type="spellEnd"/>
      <w:r w:rsidRPr="00043CA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043CAE">
        <w:rPr>
          <w:rFonts w:ascii="Times New Roman" w:hAnsi="Times New Roman" w:cs="Times New Roman"/>
          <w:u w:val="single"/>
        </w:rPr>
        <w:t>profesor</w:t>
      </w:r>
      <w:proofErr w:type="spellEnd"/>
      <w:r w:rsidRPr="00043CAE">
        <w:rPr>
          <w:rFonts w:ascii="Times New Roman" w:hAnsi="Times New Roman" w:cs="Times New Roman"/>
          <w:u w:val="single"/>
        </w:rPr>
        <w:t>:</w:t>
      </w:r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proveden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najmanje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jedan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izborni</w:t>
      </w:r>
      <w:proofErr w:type="spellEnd"/>
      <w:r w:rsidRPr="00295478">
        <w:rPr>
          <w:rFonts w:ascii="Times New Roman" w:hAnsi="Times New Roman" w:cs="Times New Roman"/>
        </w:rPr>
        <w:t xml:space="preserve"> period u </w:t>
      </w:r>
      <w:proofErr w:type="spellStart"/>
      <w:r w:rsidRPr="00295478">
        <w:rPr>
          <w:rFonts w:ascii="Times New Roman" w:hAnsi="Times New Roman" w:cs="Times New Roman"/>
        </w:rPr>
        <w:t>zvanju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docenta</w:t>
      </w:r>
      <w:proofErr w:type="spellEnd"/>
      <w:r w:rsidRPr="00295478">
        <w:rPr>
          <w:rFonts w:ascii="Times New Roman" w:hAnsi="Times New Roman" w:cs="Times New Roman"/>
        </w:rPr>
        <w:t xml:space="preserve">, </w:t>
      </w:r>
      <w:proofErr w:type="spellStart"/>
      <w:r w:rsidRPr="00295478">
        <w:rPr>
          <w:rFonts w:ascii="Times New Roman" w:hAnsi="Times New Roman" w:cs="Times New Roman"/>
        </w:rPr>
        <w:t>najmanje</w:t>
      </w:r>
      <w:proofErr w:type="spellEnd"/>
      <w:r w:rsidRPr="00295478">
        <w:rPr>
          <w:rFonts w:ascii="Times New Roman" w:hAnsi="Times New Roman" w:cs="Times New Roman"/>
        </w:rPr>
        <w:t xml:space="preserve"> pet </w:t>
      </w:r>
      <w:proofErr w:type="spellStart"/>
      <w:r w:rsidRPr="00295478">
        <w:rPr>
          <w:rFonts w:ascii="Times New Roman" w:hAnsi="Times New Roman" w:cs="Times New Roman"/>
        </w:rPr>
        <w:t>naučnih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radova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objavljenih</w:t>
      </w:r>
      <w:proofErr w:type="spellEnd"/>
      <w:r w:rsidRPr="00295478">
        <w:rPr>
          <w:rFonts w:ascii="Times New Roman" w:hAnsi="Times New Roman" w:cs="Times New Roman"/>
        </w:rPr>
        <w:t xml:space="preserve"> u </w:t>
      </w:r>
      <w:proofErr w:type="spellStart"/>
      <w:r w:rsidRPr="00295478">
        <w:rPr>
          <w:rFonts w:ascii="Times New Roman" w:hAnsi="Times New Roman" w:cs="Times New Roman"/>
        </w:rPr>
        <w:t>priznatim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publikacijama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koje</w:t>
      </w:r>
      <w:proofErr w:type="spellEnd"/>
      <w:r w:rsidRPr="00295478">
        <w:rPr>
          <w:rFonts w:ascii="Times New Roman" w:hAnsi="Times New Roman" w:cs="Times New Roman"/>
        </w:rPr>
        <w:t xml:space="preserve"> se </w:t>
      </w:r>
      <w:proofErr w:type="spellStart"/>
      <w:r w:rsidRPr="00295478">
        <w:rPr>
          <w:rFonts w:ascii="Times New Roman" w:hAnsi="Times New Roman" w:cs="Times New Roman"/>
        </w:rPr>
        <w:t>nalaze</w:t>
      </w:r>
      <w:proofErr w:type="spellEnd"/>
      <w:r w:rsidRPr="00295478">
        <w:rPr>
          <w:rFonts w:ascii="Times New Roman" w:hAnsi="Times New Roman" w:cs="Times New Roman"/>
        </w:rPr>
        <w:t xml:space="preserve"> u </w:t>
      </w:r>
      <w:proofErr w:type="spellStart"/>
      <w:r w:rsidRPr="00295478">
        <w:rPr>
          <w:rFonts w:ascii="Times New Roman" w:hAnsi="Times New Roman" w:cs="Times New Roman"/>
        </w:rPr>
        <w:t>relevantnim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naučnim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bazama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podataka</w:t>
      </w:r>
      <w:proofErr w:type="spellEnd"/>
      <w:r w:rsidRPr="00295478">
        <w:rPr>
          <w:rFonts w:ascii="Times New Roman" w:hAnsi="Times New Roman" w:cs="Times New Roman"/>
        </w:rPr>
        <w:t xml:space="preserve">, </w:t>
      </w:r>
      <w:proofErr w:type="spellStart"/>
      <w:r w:rsidRPr="00295478">
        <w:rPr>
          <w:rFonts w:ascii="Times New Roman" w:hAnsi="Times New Roman" w:cs="Times New Roman"/>
        </w:rPr>
        <w:t>objavljena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knjiga</w:t>
      </w:r>
      <w:proofErr w:type="spellEnd"/>
      <w:r w:rsidRPr="00295478">
        <w:rPr>
          <w:rFonts w:ascii="Times New Roman" w:hAnsi="Times New Roman" w:cs="Times New Roman"/>
        </w:rPr>
        <w:t xml:space="preserve">, </w:t>
      </w:r>
      <w:proofErr w:type="spellStart"/>
      <w:r w:rsidRPr="00295478">
        <w:rPr>
          <w:rFonts w:ascii="Times New Roman" w:hAnsi="Times New Roman" w:cs="Times New Roman"/>
        </w:rPr>
        <w:t>originalni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stručni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uspjeh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kao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što</w:t>
      </w:r>
      <w:proofErr w:type="spellEnd"/>
      <w:r w:rsidRPr="00295478">
        <w:rPr>
          <w:rFonts w:ascii="Times New Roman" w:hAnsi="Times New Roman" w:cs="Times New Roman"/>
        </w:rPr>
        <w:t xml:space="preserve"> je </w:t>
      </w:r>
      <w:proofErr w:type="spellStart"/>
      <w:r w:rsidRPr="00295478">
        <w:rPr>
          <w:rFonts w:ascii="Times New Roman" w:hAnsi="Times New Roman" w:cs="Times New Roman"/>
        </w:rPr>
        <w:t>projekt</w:t>
      </w:r>
      <w:proofErr w:type="spellEnd"/>
      <w:r w:rsidRPr="00295478">
        <w:rPr>
          <w:rFonts w:ascii="Times New Roman" w:hAnsi="Times New Roman" w:cs="Times New Roman"/>
        </w:rPr>
        <w:t xml:space="preserve">, patent </w:t>
      </w:r>
      <w:proofErr w:type="spellStart"/>
      <w:r w:rsidRPr="00295478">
        <w:rPr>
          <w:rFonts w:ascii="Times New Roman" w:hAnsi="Times New Roman" w:cs="Times New Roman"/>
        </w:rPr>
        <w:t>ili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originalni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metod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te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uspješno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mentorstvo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najmanje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jednog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kandidata</w:t>
      </w:r>
      <w:proofErr w:type="spellEnd"/>
      <w:r w:rsidRPr="00295478">
        <w:rPr>
          <w:rFonts w:ascii="Times New Roman" w:hAnsi="Times New Roman" w:cs="Times New Roman"/>
        </w:rPr>
        <w:t xml:space="preserve"> za </w:t>
      </w:r>
      <w:proofErr w:type="spellStart"/>
      <w:r w:rsidRPr="00295478">
        <w:rPr>
          <w:rFonts w:ascii="Times New Roman" w:hAnsi="Times New Roman" w:cs="Times New Roman"/>
        </w:rPr>
        <w:t>stepen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drugog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ciklusa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studija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odnosno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integrisanog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ciklusa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studija</w:t>
      </w:r>
      <w:proofErr w:type="spellEnd"/>
      <w:r w:rsidR="00163217">
        <w:rPr>
          <w:rFonts w:ascii="Times New Roman" w:hAnsi="Times New Roman" w:cs="Times New Roman"/>
        </w:rPr>
        <w:t xml:space="preserve"> </w:t>
      </w:r>
      <w:proofErr w:type="spellStart"/>
      <w:r w:rsidR="00163217">
        <w:rPr>
          <w:rFonts w:ascii="Times New Roman" w:hAnsi="Times New Roman" w:cs="Times New Roman"/>
        </w:rPr>
        <w:t>i</w:t>
      </w:r>
      <w:proofErr w:type="spellEnd"/>
      <w:r w:rsidR="00163217">
        <w:rPr>
          <w:rFonts w:ascii="Times New Roman" w:hAnsi="Times New Roman" w:cs="Times New Roman"/>
          <w:bCs/>
          <w:lang w:val="bs-Latn-BA"/>
        </w:rPr>
        <w:t xml:space="preserve"> uvjeti navedeni u članu 115. stav (4) Zakona i člana 193. stav (4) Statuta Univerziteta u Sarajevu</w:t>
      </w:r>
    </w:p>
    <w:p w14:paraId="157D1FAD" w14:textId="14D9E258" w:rsidR="005973E7" w:rsidRPr="00922F8A" w:rsidRDefault="00585E99" w:rsidP="00922F8A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43CAE">
        <w:rPr>
          <w:rFonts w:ascii="Times New Roman" w:hAnsi="Times New Roman" w:cs="Times New Roman"/>
          <w:bCs/>
          <w:u w:val="single"/>
        </w:rPr>
        <w:t>Docent:</w:t>
      </w:r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naučni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stepen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doktora</w:t>
      </w:r>
      <w:proofErr w:type="spellEnd"/>
      <w:r w:rsidRPr="00295478">
        <w:rPr>
          <w:rFonts w:ascii="Times New Roman" w:hAnsi="Times New Roman" w:cs="Times New Roman"/>
          <w:bCs/>
        </w:rPr>
        <w:t xml:space="preserve"> u </w:t>
      </w:r>
      <w:proofErr w:type="spellStart"/>
      <w:r w:rsidRPr="00295478">
        <w:rPr>
          <w:rFonts w:ascii="Times New Roman" w:hAnsi="Times New Roman" w:cs="Times New Roman"/>
          <w:bCs/>
        </w:rPr>
        <w:t>datoj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oblasti</w:t>
      </w:r>
      <w:proofErr w:type="spellEnd"/>
      <w:r w:rsidRPr="00295478">
        <w:rPr>
          <w:rFonts w:ascii="Times New Roman" w:hAnsi="Times New Roman" w:cs="Times New Roman"/>
          <w:bCs/>
        </w:rPr>
        <w:t xml:space="preserve">, </w:t>
      </w:r>
      <w:proofErr w:type="spellStart"/>
      <w:r w:rsidRPr="00295478">
        <w:rPr>
          <w:rFonts w:ascii="Times New Roman" w:hAnsi="Times New Roman" w:cs="Times New Roman"/>
          <w:bCs/>
        </w:rPr>
        <w:t>najmanje</w:t>
      </w:r>
      <w:proofErr w:type="spellEnd"/>
      <w:r w:rsidRPr="00295478">
        <w:rPr>
          <w:rFonts w:ascii="Times New Roman" w:hAnsi="Times New Roman" w:cs="Times New Roman"/>
          <w:bCs/>
        </w:rPr>
        <w:t xml:space="preserve"> tri </w:t>
      </w:r>
      <w:proofErr w:type="spellStart"/>
      <w:r w:rsidRPr="00295478">
        <w:rPr>
          <w:rFonts w:ascii="Times New Roman" w:hAnsi="Times New Roman" w:cs="Times New Roman"/>
          <w:bCs/>
        </w:rPr>
        <w:t>naučna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rada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objavljena</w:t>
      </w:r>
      <w:proofErr w:type="spellEnd"/>
      <w:r w:rsidRPr="00295478">
        <w:rPr>
          <w:rFonts w:ascii="Times New Roman" w:hAnsi="Times New Roman" w:cs="Times New Roman"/>
          <w:bCs/>
        </w:rPr>
        <w:t xml:space="preserve"> u </w:t>
      </w:r>
      <w:proofErr w:type="spellStart"/>
      <w:r w:rsidRPr="00295478">
        <w:rPr>
          <w:rFonts w:ascii="Times New Roman" w:hAnsi="Times New Roman" w:cs="Times New Roman"/>
          <w:bCs/>
        </w:rPr>
        <w:t>priznatim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publikacijama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koje</w:t>
      </w:r>
      <w:proofErr w:type="spellEnd"/>
      <w:r w:rsidRPr="00295478">
        <w:rPr>
          <w:rFonts w:ascii="Times New Roman" w:hAnsi="Times New Roman" w:cs="Times New Roman"/>
          <w:bCs/>
        </w:rPr>
        <w:t xml:space="preserve"> se </w:t>
      </w:r>
      <w:proofErr w:type="spellStart"/>
      <w:r w:rsidRPr="00295478">
        <w:rPr>
          <w:rFonts w:ascii="Times New Roman" w:hAnsi="Times New Roman" w:cs="Times New Roman"/>
          <w:bCs/>
        </w:rPr>
        <w:t>nalaze</w:t>
      </w:r>
      <w:proofErr w:type="spellEnd"/>
      <w:r w:rsidRPr="00295478">
        <w:rPr>
          <w:rFonts w:ascii="Times New Roman" w:hAnsi="Times New Roman" w:cs="Times New Roman"/>
          <w:bCs/>
        </w:rPr>
        <w:t xml:space="preserve"> u </w:t>
      </w:r>
      <w:proofErr w:type="spellStart"/>
      <w:r w:rsidRPr="00295478">
        <w:rPr>
          <w:rFonts w:ascii="Times New Roman" w:hAnsi="Times New Roman" w:cs="Times New Roman"/>
          <w:bCs/>
        </w:rPr>
        <w:t>relevantnim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naučnim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bazama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podataka</w:t>
      </w:r>
      <w:proofErr w:type="spellEnd"/>
      <w:r w:rsidRPr="00295478">
        <w:rPr>
          <w:rFonts w:ascii="Times New Roman" w:hAnsi="Times New Roman" w:cs="Times New Roman"/>
          <w:bCs/>
        </w:rPr>
        <w:t xml:space="preserve">, </w:t>
      </w:r>
      <w:proofErr w:type="spellStart"/>
      <w:r w:rsidRPr="00295478">
        <w:rPr>
          <w:rFonts w:ascii="Times New Roman" w:hAnsi="Times New Roman" w:cs="Times New Roman"/>
          <w:bCs/>
        </w:rPr>
        <w:t>pokazane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Pr="00295478">
        <w:rPr>
          <w:rFonts w:ascii="Times New Roman" w:hAnsi="Times New Roman" w:cs="Times New Roman"/>
          <w:bCs/>
        </w:rPr>
        <w:t>nastavničke</w:t>
      </w:r>
      <w:proofErr w:type="spellEnd"/>
      <w:r w:rsidRPr="00295478">
        <w:rPr>
          <w:rFonts w:ascii="Times New Roman" w:hAnsi="Times New Roman" w:cs="Times New Roman"/>
          <w:bCs/>
        </w:rPr>
        <w:t xml:space="preserve"> </w:t>
      </w:r>
      <w:proofErr w:type="spellStart"/>
      <w:r w:rsidR="002E5C9B" w:rsidRPr="00295478">
        <w:rPr>
          <w:rFonts w:ascii="Times New Roman" w:hAnsi="Times New Roman" w:cs="Times New Roman"/>
          <w:bCs/>
        </w:rPr>
        <w:t>sposobnosti</w:t>
      </w:r>
      <w:proofErr w:type="spellEnd"/>
      <w:r w:rsidR="002E5C9B" w:rsidRPr="00295478">
        <w:rPr>
          <w:rFonts w:ascii="Times New Roman" w:hAnsi="Times New Roman" w:cs="Times New Roman"/>
          <w:bCs/>
        </w:rPr>
        <w:t>,</w:t>
      </w:r>
    </w:p>
    <w:p w14:paraId="1F20CAF3" w14:textId="630F28B6" w:rsidR="00295478" w:rsidRPr="00163217" w:rsidRDefault="005973E7" w:rsidP="00922F8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43CAE">
        <w:rPr>
          <w:rFonts w:ascii="Times New Roman" w:hAnsi="Times New Roman" w:cs="Times New Roman"/>
          <w:u w:val="single"/>
        </w:rPr>
        <w:t>Viši</w:t>
      </w:r>
      <w:proofErr w:type="spellEnd"/>
      <w:r w:rsidRPr="00043CA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043CAE">
        <w:rPr>
          <w:rFonts w:ascii="Times New Roman" w:hAnsi="Times New Roman" w:cs="Times New Roman"/>
          <w:u w:val="single"/>
        </w:rPr>
        <w:t>asistent</w:t>
      </w:r>
      <w:proofErr w:type="spellEnd"/>
      <w:r w:rsidRPr="00043CAE">
        <w:rPr>
          <w:rFonts w:ascii="Times New Roman" w:hAnsi="Times New Roman" w:cs="Times New Roman"/>
          <w:u w:val="single"/>
        </w:rPr>
        <w:t>:</w:t>
      </w:r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stepen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drugog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ciklusa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studija</w:t>
      </w:r>
      <w:proofErr w:type="spellEnd"/>
      <w:r w:rsidRPr="00295478">
        <w:rPr>
          <w:rFonts w:ascii="Times New Roman" w:hAnsi="Times New Roman" w:cs="Times New Roman"/>
        </w:rPr>
        <w:t xml:space="preserve"> (</w:t>
      </w:r>
      <w:proofErr w:type="spellStart"/>
      <w:r w:rsidRPr="00295478">
        <w:rPr>
          <w:rFonts w:ascii="Times New Roman" w:hAnsi="Times New Roman" w:cs="Times New Roman"/>
        </w:rPr>
        <w:t>magisterij</w:t>
      </w:r>
      <w:proofErr w:type="spellEnd"/>
      <w:r w:rsidRPr="00295478">
        <w:rPr>
          <w:rFonts w:ascii="Times New Roman" w:hAnsi="Times New Roman" w:cs="Times New Roman"/>
        </w:rPr>
        <w:t xml:space="preserve">) </w:t>
      </w:r>
      <w:proofErr w:type="spellStart"/>
      <w:r w:rsidRPr="00295478">
        <w:rPr>
          <w:rFonts w:ascii="Times New Roman" w:hAnsi="Times New Roman" w:cs="Times New Roman"/>
        </w:rPr>
        <w:t>odnosno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integrisani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ciklus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studija</w:t>
      </w:r>
      <w:proofErr w:type="spellEnd"/>
      <w:r w:rsidRPr="00295478">
        <w:rPr>
          <w:rFonts w:ascii="Times New Roman" w:hAnsi="Times New Roman" w:cs="Times New Roman"/>
        </w:rPr>
        <w:t xml:space="preserve">, </w:t>
      </w:r>
      <w:proofErr w:type="spellStart"/>
      <w:r w:rsidRPr="00295478">
        <w:rPr>
          <w:rFonts w:ascii="Times New Roman" w:hAnsi="Times New Roman" w:cs="Times New Roman"/>
        </w:rPr>
        <w:t>proveden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izborni</w:t>
      </w:r>
      <w:proofErr w:type="spellEnd"/>
      <w:r w:rsidRPr="00295478">
        <w:rPr>
          <w:rFonts w:ascii="Times New Roman" w:hAnsi="Times New Roman" w:cs="Times New Roman"/>
        </w:rPr>
        <w:t xml:space="preserve"> period u </w:t>
      </w:r>
      <w:proofErr w:type="spellStart"/>
      <w:r w:rsidRPr="00295478">
        <w:rPr>
          <w:rFonts w:ascii="Times New Roman" w:hAnsi="Times New Roman" w:cs="Times New Roman"/>
        </w:rPr>
        <w:t>zvanju</w:t>
      </w:r>
      <w:proofErr w:type="spellEnd"/>
      <w:r w:rsidRPr="00295478">
        <w:rPr>
          <w:rFonts w:ascii="Times New Roman" w:hAnsi="Times New Roman" w:cs="Times New Roman"/>
        </w:rPr>
        <w:t xml:space="preserve"> </w:t>
      </w:r>
      <w:proofErr w:type="spellStart"/>
      <w:r w:rsidRPr="00295478">
        <w:rPr>
          <w:rFonts w:ascii="Times New Roman" w:hAnsi="Times New Roman" w:cs="Times New Roman"/>
        </w:rPr>
        <w:t>asistenta</w:t>
      </w:r>
      <w:proofErr w:type="spellEnd"/>
      <w:r w:rsidR="00163217">
        <w:rPr>
          <w:rFonts w:ascii="Times New Roman" w:hAnsi="Times New Roman" w:cs="Times New Roman"/>
        </w:rPr>
        <w:t xml:space="preserve"> </w:t>
      </w:r>
      <w:proofErr w:type="spellStart"/>
      <w:r w:rsidR="00163217">
        <w:rPr>
          <w:rFonts w:ascii="Times New Roman" w:hAnsi="Times New Roman" w:cs="Times New Roman"/>
        </w:rPr>
        <w:t>i</w:t>
      </w:r>
      <w:proofErr w:type="spellEnd"/>
      <w:r w:rsidR="00163217">
        <w:rPr>
          <w:rFonts w:ascii="Times New Roman" w:hAnsi="Times New Roman" w:cs="Times New Roman"/>
        </w:rPr>
        <w:t xml:space="preserve"> </w:t>
      </w:r>
      <w:r w:rsidR="00163217">
        <w:rPr>
          <w:rFonts w:ascii="Times New Roman" w:hAnsi="Times New Roman" w:cs="Times New Roman"/>
          <w:bCs/>
          <w:lang w:val="bs-Latn-BA"/>
        </w:rPr>
        <w:t>uvjeti navedeni u članu 115. stav (5) Zakona i člana 193. stav (5) Statuta Univerziteta u Sarajevu</w:t>
      </w:r>
    </w:p>
    <w:p w14:paraId="40D8051E" w14:textId="77777777" w:rsidR="00163217" w:rsidRDefault="00163217" w:rsidP="00922F8A">
      <w:p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</w:p>
    <w:p w14:paraId="3B0C5EEA" w14:textId="05CD126E" w:rsidR="00487FB4" w:rsidRPr="00295478" w:rsidRDefault="0080128F" w:rsidP="00922F8A">
      <w:p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t>K</w:t>
      </w:r>
      <w:r w:rsidR="00AC4D60" w:rsidRPr="00295478">
        <w:rPr>
          <w:rFonts w:ascii="Times New Roman" w:hAnsi="Times New Roman" w:cs="Times New Roman"/>
          <w:bCs/>
          <w:lang w:val="bs-Latn-BA"/>
        </w:rPr>
        <w:t>andidati su kao dokaz o ispunjavanju gore navedenih uslova obavezni priložiti</w:t>
      </w:r>
    </w:p>
    <w:p w14:paraId="1EE0C766" w14:textId="292F62FF" w:rsidR="00AC4D60" w:rsidRPr="00295478" w:rsidRDefault="00AC4D60" w:rsidP="00922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t xml:space="preserve">Popunjen Obrazac prijave na konkurs (Obrazac prijave na konkurs kandidati mogu preuzeti </w:t>
      </w:r>
      <w:r w:rsidR="00940574">
        <w:rPr>
          <w:rFonts w:ascii="Times New Roman" w:hAnsi="Times New Roman" w:cs="Times New Roman"/>
          <w:bCs/>
          <w:lang w:val="bs-Latn-BA"/>
        </w:rPr>
        <w:t xml:space="preserve">na </w:t>
      </w:r>
      <w:r w:rsidRPr="00295478">
        <w:rPr>
          <w:rFonts w:ascii="Times New Roman" w:hAnsi="Times New Roman" w:cs="Times New Roman"/>
          <w:bCs/>
          <w:lang w:val="bs-Latn-BA"/>
        </w:rPr>
        <w:t>web stranici: www.fzs.unsa.ba) ,</w:t>
      </w:r>
    </w:p>
    <w:p w14:paraId="304E55D8" w14:textId="103C338A" w:rsidR="00AC4D60" w:rsidRPr="00295478" w:rsidRDefault="00AC4D60" w:rsidP="00922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t>Kraću biografiju (CV) u elektronskoj i štampanoj formi,</w:t>
      </w:r>
    </w:p>
    <w:p w14:paraId="7091F4BF" w14:textId="5358A100" w:rsidR="00985AE1" w:rsidRPr="00295478" w:rsidRDefault="00985AE1" w:rsidP="00922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295478">
        <w:rPr>
          <w:rFonts w:ascii="Times New Roman" w:hAnsi="Times New Roman" w:cs="Times New Roman"/>
          <w:lang w:val="bs-Latn-BA"/>
        </w:rPr>
        <w:t>Bibliografiju u printanoj i elektronskoj formi uz prilaganje radova relevantnih za izbor, u skladu sa članom 96.</w:t>
      </w:r>
      <w:r w:rsidR="00976840" w:rsidRPr="00295478">
        <w:rPr>
          <w:rFonts w:ascii="Times New Roman" w:hAnsi="Times New Roman" w:cs="Times New Roman"/>
          <w:lang w:val="bs-Latn-BA"/>
        </w:rPr>
        <w:t xml:space="preserve"> </w:t>
      </w:r>
      <w:r w:rsidRPr="00295478">
        <w:rPr>
          <w:rFonts w:ascii="Times New Roman" w:hAnsi="Times New Roman" w:cs="Times New Roman"/>
          <w:lang w:val="bs-Latn-BA"/>
        </w:rPr>
        <w:t>Zakona</w:t>
      </w:r>
      <w:r w:rsidR="003A5716" w:rsidRPr="00295478">
        <w:rPr>
          <w:rFonts w:ascii="Times New Roman" w:hAnsi="Times New Roman" w:cs="Times New Roman"/>
          <w:lang w:val="bs-Latn-BA"/>
        </w:rPr>
        <w:t>,</w:t>
      </w:r>
    </w:p>
    <w:p w14:paraId="63E98A70" w14:textId="7F648CC4" w:rsidR="00763BAA" w:rsidRPr="00763BAA" w:rsidRDefault="00763BAA" w:rsidP="00922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63BAA">
        <w:rPr>
          <w:rFonts w:ascii="Times New Roman" w:hAnsi="Times New Roman" w:cs="Times New Roman"/>
          <w:lang w:val="bs-Latn-BA"/>
        </w:rPr>
        <w:t>Diplome (visoke stručne spreme, naučnog stepena magistra i naučnog stepena doktora, odnosno diplome I (prvog), II (drugog) i III (trećeg) ciklusa studija), Rješenje o priznavanju visokoškolske kvalifikacije, ukoliko je ista stečena u inostranstvu, i drugu dokumentaciju o stečenom obrazovanju.</w:t>
      </w:r>
    </w:p>
    <w:p w14:paraId="66C56AEE" w14:textId="0D6A0D3B" w:rsidR="00295478" w:rsidRPr="00295478" w:rsidRDefault="00295478" w:rsidP="00922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Dokaz o provedenom izbornom periodu u zvanju, </w:t>
      </w:r>
      <w:r w:rsidR="00163217">
        <w:rPr>
          <w:rFonts w:ascii="Times New Roman" w:hAnsi="Times New Roman" w:cs="Times New Roman"/>
          <w:lang w:val="bs-Latn-BA"/>
        </w:rPr>
        <w:t>za kandidate koji konkurišu u zvanje višeg asistenta i vanrednog profesora</w:t>
      </w:r>
    </w:p>
    <w:p w14:paraId="66E06720" w14:textId="2CE021DC" w:rsidR="00295478" w:rsidRPr="00295478" w:rsidRDefault="00295478" w:rsidP="00922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lang w:val="bs-Latn-BA"/>
        </w:rPr>
        <w:t>Dokaz o uspješn</w:t>
      </w:r>
      <w:r w:rsidR="00597950">
        <w:rPr>
          <w:rFonts w:ascii="Times New Roman" w:hAnsi="Times New Roman" w:cs="Times New Roman"/>
          <w:lang w:val="bs-Latn-BA"/>
        </w:rPr>
        <w:t>o obavljenom mentorstvu</w:t>
      </w:r>
      <w:r w:rsidR="00163217">
        <w:rPr>
          <w:rFonts w:ascii="Times New Roman" w:hAnsi="Times New Roman" w:cs="Times New Roman"/>
          <w:lang w:val="bs-Latn-BA"/>
        </w:rPr>
        <w:t>, za kandidate koji konkurišu u zvanje vanredno</w:t>
      </w:r>
      <w:r w:rsidR="00922F8A">
        <w:rPr>
          <w:rFonts w:ascii="Times New Roman" w:hAnsi="Times New Roman" w:cs="Times New Roman"/>
          <w:lang w:val="bs-Latn-BA"/>
        </w:rPr>
        <w:t>g</w:t>
      </w:r>
      <w:r w:rsidR="00163217">
        <w:rPr>
          <w:rFonts w:ascii="Times New Roman" w:hAnsi="Times New Roman" w:cs="Times New Roman"/>
          <w:lang w:val="bs-Latn-BA"/>
        </w:rPr>
        <w:t xml:space="preserve"> profesora</w:t>
      </w:r>
    </w:p>
    <w:p w14:paraId="29198C2E" w14:textId="77777777" w:rsidR="003E669B" w:rsidRPr="00295478" w:rsidRDefault="003E669B" w:rsidP="00922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295478">
        <w:rPr>
          <w:rFonts w:ascii="Times New Roman" w:hAnsi="Times New Roman" w:cs="Times New Roman"/>
          <w:lang w:val="bs-Latn-BA"/>
        </w:rPr>
        <w:t>Drugi dokazi relevantni za izbor.</w:t>
      </w:r>
    </w:p>
    <w:p w14:paraId="6E6D92B4" w14:textId="77777777" w:rsidR="00537FB7" w:rsidRDefault="00537FB7" w:rsidP="00922F8A">
      <w:p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</w:p>
    <w:p w14:paraId="52B840EF" w14:textId="3243CF1E" w:rsidR="00072BC3" w:rsidRPr="00295478" w:rsidRDefault="00072BC3" w:rsidP="00922F8A">
      <w:p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t>Svi kandidati, pored navedenih dokaza, dostavljaju izvod iz matične knjige rođenih i uvjerenje i državljanstvu Bosne i Hercegovine.</w:t>
      </w:r>
    </w:p>
    <w:p w14:paraId="019FF8D4" w14:textId="111246BF" w:rsidR="00072BC3" w:rsidRPr="00295478" w:rsidRDefault="00072BC3" w:rsidP="00922F8A">
      <w:p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t>Sva dokumentacija se prilaže u originalu ili ovjerenoj kopiji</w:t>
      </w:r>
      <w:r w:rsidR="0033179E">
        <w:rPr>
          <w:rFonts w:ascii="Times New Roman" w:hAnsi="Times New Roman" w:cs="Times New Roman"/>
          <w:bCs/>
          <w:lang w:val="bs-Latn-BA"/>
        </w:rPr>
        <w:t>.</w:t>
      </w:r>
      <w:r w:rsidRPr="00295478">
        <w:rPr>
          <w:rFonts w:ascii="Times New Roman" w:hAnsi="Times New Roman" w:cs="Times New Roman"/>
          <w:bCs/>
          <w:lang w:val="bs-Latn-BA"/>
        </w:rPr>
        <w:t xml:space="preserve"> Važenje ovjere dokumentacije kojom se dokazuje ispunjavanje uslova konkursa, a koju izvrši sud, notar ili organ uprave, nije vremenski ograničeno, ukoliko nije vremenski ograničeno trajanje dokumenta koji se ovjerava.</w:t>
      </w:r>
    </w:p>
    <w:p w14:paraId="7D757BAF" w14:textId="77777777" w:rsidR="00072BC3" w:rsidRPr="00295478" w:rsidRDefault="00072BC3" w:rsidP="00922F8A">
      <w:p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t>Konkurs ostaje otvoren 15 dana od dana objavljivanja.</w:t>
      </w:r>
    </w:p>
    <w:p w14:paraId="1F16E2C9" w14:textId="3E873815" w:rsidR="00072BC3" w:rsidRPr="00295478" w:rsidRDefault="00072BC3" w:rsidP="00922F8A">
      <w:p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lastRenderedPageBreak/>
        <w:t xml:space="preserve">Prijave putem pošte (sa naznakom PRIJAVA NA KONKURS) dostaviti na adresu: </w:t>
      </w:r>
      <w:r w:rsidR="00600E5C" w:rsidRPr="00295478">
        <w:rPr>
          <w:rFonts w:ascii="Times New Roman" w:hAnsi="Times New Roman" w:cs="Times New Roman"/>
          <w:bCs/>
          <w:lang w:val="bs-Latn-BA"/>
        </w:rPr>
        <w:t xml:space="preserve">Univerzitet u Sarajevu - </w:t>
      </w:r>
      <w:r w:rsidRPr="00295478">
        <w:rPr>
          <w:rFonts w:ascii="Times New Roman" w:hAnsi="Times New Roman" w:cs="Times New Roman"/>
          <w:bCs/>
          <w:lang w:val="bs-Latn-BA"/>
        </w:rPr>
        <w:t>Fakultet zdravstvenih studija, ul. Stjepana Tomića 1, Sarajevo.</w:t>
      </w:r>
    </w:p>
    <w:p w14:paraId="4C06F663" w14:textId="77777777" w:rsidR="00072BC3" w:rsidRPr="00295478" w:rsidRDefault="00072BC3" w:rsidP="00922F8A">
      <w:pPr>
        <w:spacing w:after="0" w:line="240" w:lineRule="auto"/>
        <w:jc w:val="both"/>
        <w:rPr>
          <w:rFonts w:ascii="Times New Roman" w:hAnsi="Times New Roman" w:cs="Times New Roman"/>
          <w:bCs/>
          <w:lang w:val="bs-Latn-BA"/>
        </w:rPr>
      </w:pPr>
      <w:r w:rsidRPr="00295478">
        <w:rPr>
          <w:rFonts w:ascii="Times New Roman" w:hAnsi="Times New Roman" w:cs="Times New Roman"/>
          <w:bCs/>
          <w:lang w:val="bs-Latn-BA"/>
        </w:rPr>
        <w:t>Nepotpune i neblagovremene prijave  neće se uzeti u razmatranje.</w:t>
      </w:r>
    </w:p>
    <w:p w14:paraId="422704BD" w14:textId="77777777" w:rsidR="00072BC3" w:rsidRPr="00295478" w:rsidRDefault="00072BC3" w:rsidP="00922F8A">
      <w:pPr>
        <w:spacing w:line="240" w:lineRule="auto"/>
        <w:rPr>
          <w:rFonts w:ascii="Times New Roman" w:hAnsi="Times New Roman" w:cs="Times New Roman"/>
          <w:bCs/>
        </w:rPr>
      </w:pPr>
    </w:p>
    <w:p w14:paraId="11EAAEAD" w14:textId="77777777" w:rsidR="003A5993" w:rsidRPr="00295478" w:rsidRDefault="003A5993" w:rsidP="00922F8A">
      <w:pPr>
        <w:spacing w:line="240" w:lineRule="auto"/>
        <w:rPr>
          <w:rFonts w:ascii="Times New Roman" w:hAnsi="Times New Roman" w:cs="Times New Roman"/>
          <w:bCs/>
        </w:rPr>
      </w:pPr>
    </w:p>
    <w:sectPr w:rsidR="003A5993" w:rsidRPr="00295478" w:rsidSect="00697E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DF6"/>
    <w:multiLevelType w:val="hybridMultilevel"/>
    <w:tmpl w:val="E3164EB0"/>
    <w:lvl w:ilvl="0" w:tplc="154C4F6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i w:val="0"/>
        <w:iCs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7F5972"/>
    <w:multiLevelType w:val="hybridMultilevel"/>
    <w:tmpl w:val="B98CC2FC"/>
    <w:lvl w:ilvl="0" w:tplc="EEE4303E">
      <w:start w:val="1"/>
      <w:numFmt w:val="decimal"/>
      <w:lvlText w:val="%1."/>
      <w:lvlJc w:val="left"/>
      <w:pPr>
        <w:ind w:left="54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1DC5516"/>
    <w:multiLevelType w:val="hybridMultilevel"/>
    <w:tmpl w:val="D1C295E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6C7"/>
    <w:multiLevelType w:val="hybridMultilevel"/>
    <w:tmpl w:val="F13E93C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39EA"/>
    <w:multiLevelType w:val="hybridMultilevel"/>
    <w:tmpl w:val="A1F82E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54F"/>
    <w:multiLevelType w:val="hybridMultilevel"/>
    <w:tmpl w:val="3FFE7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528DE"/>
    <w:multiLevelType w:val="hybridMultilevel"/>
    <w:tmpl w:val="0ECE68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43C2"/>
    <w:multiLevelType w:val="hybridMultilevel"/>
    <w:tmpl w:val="6D9EA2EE"/>
    <w:lvl w:ilvl="0" w:tplc="14AA43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9648C"/>
    <w:multiLevelType w:val="hybridMultilevel"/>
    <w:tmpl w:val="E9C0E890"/>
    <w:lvl w:ilvl="0" w:tplc="154C4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6022"/>
    <w:multiLevelType w:val="hybridMultilevel"/>
    <w:tmpl w:val="D7601D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63C9E"/>
    <w:multiLevelType w:val="hybridMultilevel"/>
    <w:tmpl w:val="B2DAD2DC"/>
    <w:lvl w:ilvl="0" w:tplc="154C4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16495"/>
    <w:multiLevelType w:val="hybridMultilevel"/>
    <w:tmpl w:val="8B583426"/>
    <w:lvl w:ilvl="0" w:tplc="141A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B551A1"/>
    <w:multiLevelType w:val="hybridMultilevel"/>
    <w:tmpl w:val="E6A4CA04"/>
    <w:lvl w:ilvl="0" w:tplc="A3A69C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27303"/>
    <w:multiLevelType w:val="hybridMultilevel"/>
    <w:tmpl w:val="3774AA80"/>
    <w:lvl w:ilvl="0" w:tplc="521C5E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1"/>
  </w:num>
  <w:num w:numId="5">
    <w:abstractNumId w:val="9"/>
  </w:num>
  <w:num w:numId="6">
    <w:abstractNumId w:val="5"/>
  </w:num>
  <w:num w:numId="7">
    <w:abstractNumId w:val="12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993"/>
    <w:rsid w:val="00007CBF"/>
    <w:rsid w:val="00031A2D"/>
    <w:rsid w:val="000337F6"/>
    <w:rsid w:val="00043CAE"/>
    <w:rsid w:val="00072BC3"/>
    <w:rsid w:val="00163217"/>
    <w:rsid w:val="001F2458"/>
    <w:rsid w:val="00243608"/>
    <w:rsid w:val="00295478"/>
    <w:rsid w:val="002A65E2"/>
    <w:rsid w:val="002E5C9B"/>
    <w:rsid w:val="0033179E"/>
    <w:rsid w:val="003733C1"/>
    <w:rsid w:val="00383138"/>
    <w:rsid w:val="003A5716"/>
    <w:rsid w:val="003A5993"/>
    <w:rsid w:val="003E669B"/>
    <w:rsid w:val="00431A05"/>
    <w:rsid w:val="00487FB4"/>
    <w:rsid w:val="004C5CA4"/>
    <w:rsid w:val="005043E8"/>
    <w:rsid w:val="00504C42"/>
    <w:rsid w:val="00537FB7"/>
    <w:rsid w:val="00571C2A"/>
    <w:rsid w:val="00585E99"/>
    <w:rsid w:val="005973E7"/>
    <w:rsid w:val="00597950"/>
    <w:rsid w:val="00600E5C"/>
    <w:rsid w:val="0064715E"/>
    <w:rsid w:val="00697E0C"/>
    <w:rsid w:val="006D3C9C"/>
    <w:rsid w:val="006F5953"/>
    <w:rsid w:val="00703F05"/>
    <w:rsid w:val="007143BF"/>
    <w:rsid w:val="00744695"/>
    <w:rsid w:val="00763BAA"/>
    <w:rsid w:val="00784E3D"/>
    <w:rsid w:val="007A5601"/>
    <w:rsid w:val="007C7A48"/>
    <w:rsid w:val="007F4286"/>
    <w:rsid w:val="0080128F"/>
    <w:rsid w:val="008D5436"/>
    <w:rsid w:val="008F03BE"/>
    <w:rsid w:val="00922F8A"/>
    <w:rsid w:val="00940574"/>
    <w:rsid w:val="00957CFB"/>
    <w:rsid w:val="00976840"/>
    <w:rsid w:val="00985AE1"/>
    <w:rsid w:val="00AB5BD2"/>
    <w:rsid w:val="00AB63CD"/>
    <w:rsid w:val="00AC4D60"/>
    <w:rsid w:val="00B00A29"/>
    <w:rsid w:val="00B32AB1"/>
    <w:rsid w:val="00BB050F"/>
    <w:rsid w:val="00BE15DE"/>
    <w:rsid w:val="00CE22E5"/>
    <w:rsid w:val="00D611D8"/>
    <w:rsid w:val="00DA0374"/>
    <w:rsid w:val="00DC1193"/>
    <w:rsid w:val="00F20710"/>
    <w:rsid w:val="00F924B4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0440"/>
  <w15:docId w15:val="{8CB6864C-A3E9-45EF-BBED-DCC11B2E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C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B5EE-5B21-40EC-9C15-4BC47274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Kreso</dc:creator>
  <cp:keywords/>
  <dc:description/>
  <cp:lastModifiedBy>Amira Hrustic</cp:lastModifiedBy>
  <cp:revision>8</cp:revision>
  <cp:lastPrinted>2021-12-27T13:35:00Z</cp:lastPrinted>
  <dcterms:created xsi:type="dcterms:W3CDTF">2021-12-06T08:41:00Z</dcterms:created>
  <dcterms:modified xsi:type="dcterms:W3CDTF">2021-12-28T11:46:00Z</dcterms:modified>
</cp:coreProperties>
</file>