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Zaglavlje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bookmarkStart w:id="0" w:name="_GoBack"/>
            <w:bookmarkEnd w:id="0"/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Zaglavlje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Tijeloteksta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Zaglavlje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Tijeloteksta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Zaglavlje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E75C9B" w:rsidRPr="00761FCB" w:rsidRDefault="00DD66F2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 xml:space="preserve">FBiH </w:t>
            </w:r>
            <w:r w:rsidR="00E75C9B"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MINISTRY OF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Tijeloteksta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Zaglavlje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:rsidR="00E75C9B" w:rsidRPr="00E94574" w:rsidRDefault="00E75C9B" w:rsidP="00E75C9B">
      <w:pPr>
        <w:pStyle w:val="Zaglavlje"/>
        <w:jc w:val="center"/>
        <w:rPr>
          <w:sz w:val="18"/>
          <w:szCs w:val="18"/>
        </w:rPr>
      </w:pPr>
    </w:p>
    <w:p w:rsidR="00E27A2C" w:rsidRPr="004F525E" w:rsidRDefault="00E27A2C" w:rsidP="00E27A2C">
      <w:pPr>
        <w:jc w:val="both"/>
      </w:pPr>
    </w:p>
    <w:p w:rsidR="00E27A2C" w:rsidRPr="00FB4B63" w:rsidRDefault="00E27A2C" w:rsidP="00E27A2C">
      <w:pPr>
        <w:jc w:val="both"/>
        <w:rPr>
          <w:b/>
          <w:iCs/>
        </w:rPr>
      </w:pPr>
      <w:r w:rsidRPr="00FB4B63">
        <w:rPr>
          <w:b/>
          <w:iCs/>
        </w:rPr>
        <w:t>Datum objave:</w:t>
      </w:r>
      <w:r w:rsidR="001018F6" w:rsidRPr="00FB4B63">
        <w:rPr>
          <w:b/>
          <w:iCs/>
        </w:rPr>
        <w:t xml:space="preserve"> </w:t>
      </w:r>
      <w:r w:rsidR="00FB4B63" w:rsidRPr="00FB4B63">
        <w:rPr>
          <w:b/>
          <w:iCs/>
        </w:rPr>
        <w:t>28.04.</w:t>
      </w:r>
      <w:r w:rsidR="004C6C22" w:rsidRPr="00FB4B63">
        <w:rPr>
          <w:b/>
          <w:iCs/>
        </w:rPr>
        <w:t>2021. godine</w:t>
      </w:r>
    </w:p>
    <w:p w:rsidR="001D563E" w:rsidRDefault="001D563E" w:rsidP="00E27A2C">
      <w:pPr>
        <w:jc w:val="both"/>
      </w:pPr>
    </w:p>
    <w:p w:rsidR="00E27A2C" w:rsidRPr="0021269F" w:rsidRDefault="001D563E" w:rsidP="00E27A2C">
      <w:pPr>
        <w:jc w:val="both"/>
        <w:rPr>
          <w:iCs/>
        </w:rPr>
      </w:pPr>
      <w:r w:rsidRPr="0021269F">
        <w:t>Na osnovu člana 56. Zakona o organizaciji organa uprave u Federaciji Bosne i Hercegovine („Službene novine Federacije BiH“, broj 35/05), člana 3. Budžeta Federacije Bosne i Hercegovine za 20</w:t>
      </w:r>
      <w:r w:rsidR="008F7991">
        <w:t>2</w:t>
      </w:r>
      <w:r w:rsidR="002216C3">
        <w:t>1</w:t>
      </w:r>
      <w:r w:rsidRPr="0021269F">
        <w:t xml:space="preserve">. godinu („Službene novine Federacije BiH“, </w:t>
      </w:r>
      <w:r w:rsidR="00DD66F2">
        <w:t>broj 4/21</w:t>
      </w:r>
      <w:r w:rsidRPr="00AF4B3E">
        <w:t>) i Odluke o usvajanju Programa utroška sredstava tekućih transfera utvrđenih Budžetom Federacije Bosne i Hercegovine za 20</w:t>
      </w:r>
      <w:r w:rsidR="008F7991">
        <w:t>2</w:t>
      </w:r>
      <w:r w:rsidR="002216C3">
        <w:t>1</w:t>
      </w:r>
      <w:r w:rsidRPr="00AF4B3E">
        <w:t xml:space="preserve">. godinu Federalnom ministarstvu obrazovanja i nauke («Službene novine Federacije BiH», broj </w:t>
      </w:r>
      <w:r w:rsidR="006B2ACC" w:rsidRPr="00AF4B3E">
        <w:t xml:space="preserve"> </w:t>
      </w:r>
      <w:r w:rsidR="00FB4B63" w:rsidRPr="00FB4B63">
        <w:t>27/21</w:t>
      </w:r>
      <w:r w:rsidRPr="00AF4B3E">
        <w:t>),</w:t>
      </w:r>
      <w:r w:rsidRPr="0021269F">
        <w:rPr>
          <w:iCs/>
        </w:rPr>
        <w:t xml:space="preserve"> </w:t>
      </w:r>
      <w:r w:rsidR="00E27A2C" w:rsidRPr="0021269F">
        <w:rPr>
          <w:iCs/>
        </w:rPr>
        <w:t>Federalno ministarstvo obrazovanja i nauke, r a s p i s u j e</w:t>
      </w:r>
    </w:p>
    <w:p w:rsidR="00E27A2C" w:rsidRPr="004F525E" w:rsidRDefault="00E27A2C" w:rsidP="00E27A2C">
      <w:pPr>
        <w:jc w:val="both"/>
        <w:rPr>
          <w:iCs/>
        </w:rPr>
      </w:pPr>
    </w:p>
    <w:p w:rsidR="00E27A2C" w:rsidRPr="004F525E" w:rsidRDefault="00E27A2C" w:rsidP="00E27A2C">
      <w:pPr>
        <w:jc w:val="center"/>
        <w:rPr>
          <w:b/>
          <w:iCs/>
          <w:sz w:val="36"/>
          <w:szCs w:val="36"/>
        </w:rPr>
      </w:pPr>
      <w:r w:rsidRPr="004F525E">
        <w:rPr>
          <w:b/>
          <w:sz w:val="36"/>
          <w:szCs w:val="36"/>
        </w:rPr>
        <w:t>K O N K U R S</w:t>
      </w:r>
    </w:p>
    <w:p w:rsidR="004C6C22" w:rsidRDefault="00E27A2C" w:rsidP="00E27A2C">
      <w:pPr>
        <w:jc w:val="center"/>
        <w:rPr>
          <w:b/>
          <w:sz w:val="36"/>
          <w:szCs w:val="36"/>
        </w:rPr>
      </w:pPr>
      <w:r w:rsidRPr="004F525E">
        <w:rPr>
          <w:b/>
          <w:sz w:val="36"/>
          <w:szCs w:val="36"/>
        </w:rPr>
        <w:t>za finansiranje/sufinansiranje naučno</w:t>
      </w:r>
      <w:r>
        <w:rPr>
          <w:b/>
          <w:sz w:val="36"/>
          <w:szCs w:val="36"/>
        </w:rPr>
        <w:t>-</w:t>
      </w:r>
      <w:r w:rsidRPr="004F525E">
        <w:rPr>
          <w:b/>
          <w:sz w:val="36"/>
          <w:szCs w:val="36"/>
        </w:rPr>
        <w:t>istraživačkih</w:t>
      </w:r>
      <w:r>
        <w:rPr>
          <w:b/>
          <w:sz w:val="36"/>
          <w:szCs w:val="36"/>
        </w:rPr>
        <w:t xml:space="preserve"> </w:t>
      </w:r>
    </w:p>
    <w:p w:rsidR="004C6C22" w:rsidRDefault="00E27A2C" w:rsidP="00E27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istraživačko-razvojnih</w:t>
      </w:r>
      <w:r w:rsidRPr="004F525E">
        <w:rPr>
          <w:b/>
          <w:sz w:val="36"/>
          <w:szCs w:val="36"/>
        </w:rPr>
        <w:t xml:space="preserve"> projekata u </w:t>
      </w:r>
    </w:p>
    <w:p w:rsidR="00E27A2C" w:rsidRPr="004F525E" w:rsidRDefault="00E27A2C" w:rsidP="00E27A2C">
      <w:pPr>
        <w:jc w:val="center"/>
        <w:rPr>
          <w:b/>
          <w:sz w:val="36"/>
          <w:szCs w:val="36"/>
        </w:rPr>
      </w:pPr>
      <w:r w:rsidRPr="004F525E">
        <w:rPr>
          <w:b/>
          <w:sz w:val="36"/>
          <w:szCs w:val="36"/>
        </w:rPr>
        <w:t xml:space="preserve">Federaciji Bosne i Hercegovine u </w:t>
      </w:r>
      <w:r w:rsidR="002D44F6" w:rsidRPr="004F525E">
        <w:rPr>
          <w:b/>
          <w:sz w:val="36"/>
          <w:szCs w:val="36"/>
        </w:rPr>
        <w:t>20</w:t>
      </w:r>
      <w:r w:rsidR="008F7991">
        <w:rPr>
          <w:b/>
          <w:sz w:val="36"/>
          <w:szCs w:val="36"/>
        </w:rPr>
        <w:t>2</w:t>
      </w:r>
      <w:r w:rsidR="002216C3">
        <w:rPr>
          <w:b/>
          <w:sz w:val="36"/>
          <w:szCs w:val="36"/>
        </w:rPr>
        <w:t>1</w:t>
      </w:r>
      <w:r w:rsidRPr="004F525E">
        <w:rPr>
          <w:b/>
          <w:sz w:val="36"/>
          <w:szCs w:val="36"/>
        </w:rPr>
        <w:t>. godini</w:t>
      </w:r>
    </w:p>
    <w:p w:rsidR="00E27A2C" w:rsidRPr="004F525E" w:rsidRDefault="00E27A2C" w:rsidP="00E27A2C">
      <w:pPr>
        <w:jc w:val="both"/>
      </w:pPr>
    </w:p>
    <w:p w:rsidR="00E27A2C" w:rsidRPr="004F525E" w:rsidRDefault="00E27A2C" w:rsidP="00E27A2C">
      <w:pPr>
        <w:jc w:val="both"/>
        <w:rPr>
          <w:iCs/>
        </w:rPr>
      </w:pPr>
    </w:p>
    <w:p w:rsidR="00E27A2C" w:rsidRDefault="00E27A2C" w:rsidP="00E27A2C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>Konkurs se raspisuje za finansiranje/sufinansiranje naučno</w:t>
      </w:r>
      <w:r>
        <w:rPr>
          <w:iCs/>
        </w:rPr>
        <w:t>-</w:t>
      </w:r>
      <w:r w:rsidRPr="004F525E">
        <w:rPr>
          <w:iCs/>
        </w:rPr>
        <w:t xml:space="preserve">istraživačkih </w:t>
      </w:r>
      <w:r>
        <w:rPr>
          <w:iCs/>
        </w:rPr>
        <w:t xml:space="preserve">i istraživačko-razvojnih </w:t>
      </w:r>
      <w:r w:rsidRPr="004F525E">
        <w:rPr>
          <w:iCs/>
        </w:rPr>
        <w:t>projekata koji predstavljaju izvor novih naučnih ideja i saznanja i dop</w:t>
      </w:r>
      <w:r w:rsidR="00694E61">
        <w:rPr>
          <w:iCs/>
        </w:rPr>
        <w:t xml:space="preserve">rinose razvoju naučne misli, </w:t>
      </w:r>
      <w:r w:rsidRPr="004F525E">
        <w:rPr>
          <w:iCs/>
        </w:rPr>
        <w:t xml:space="preserve">za fundamentalna i primijenjena istraživanja, kao i posebna istraživanja od interesa za Federaciju Bosne i Hercegovine. </w:t>
      </w:r>
    </w:p>
    <w:p w:rsidR="00CC2912" w:rsidRDefault="00CC2912" w:rsidP="00CC2912">
      <w:pPr>
        <w:jc w:val="both"/>
        <w:rPr>
          <w:iCs/>
        </w:rPr>
      </w:pPr>
    </w:p>
    <w:p w:rsidR="00CC2912" w:rsidRPr="00DB44EB" w:rsidRDefault="00DB44EB" w:rsidP="00CC2912">
      <w:pPr>
        <w:jc w:val="both"/>
        <w:rPr>
          <w:iCs/>
          <w:u w:val="single"/>
        </w:rPr>
      </w:pPr>
      <w:r w:rsidRPr="00DB44EB">
        <w:rPr>
          <w:iCs/>
          <w:u w:val="single"/>
        </w:rPr>
        <w:t>PRIJAVE</w:t>
      </w:r>
    </w:p>
    <w:p w:rsidR="00DB44EB" w:rsidRPr="004F525E" w:rsidRDefault="00DB44EB" w:rsidP="00CC2912">
      <w:pPr>
        <w:jc w:val="both"/>
        <w:rPr>
          <w:iCs/>
        </w:rPr>
      </w:pPr>
    </w:p>
    <w:p w:rsidR="000B2046" w:rsidRDefault="00CC2912" w:rsidP="00A15C58">
      <w:pPr>
        <w:numPr>
          <w:ilvl w:val="0"/>
          <w:numId w:val="2"/>
        </w:numPr>
        <w:tabs>
          <w:tab w:val="clear" w:pos="2880"/>
          <w:tab w:val="num" w:pos="540"/>
        </w:tabs>
        <w:ind w:left="540" w:hanging="540"/>
        <w:jc w:val="both"/>
        <w:rPr>
          <w:iCs/>
        </w:rPr>
      </w:pPr>
      <w:r>
        <w:rPr>
          <w:iCs/>
        </w:rPr>
        <w:t xml:space="preserve">Prijava za </w:t>
      </w:r>
      <w:r w:rsidR="000113EB">
        <w:rPr>
          <w:iCs/>
        </w:rPr>
        <w:t>K</w:t>
      </w:r>
      <w:r>
        <w:rPr>
          <w:iCs/>
        </w:rPr>
        <w:t xml:space="preserve">onkurs se sastoji iz dva </w:t>
      </w:r>
      <w:r w:rsidR="00DB44EB">
        <w:rPr>
          <w:iCs/>
        </w:rPr>
        <w:t>dijela.</w:t>
      </w:r>
    </w:p>
    <w:p w:rsidR="006F1BA7" w:rsidRDefault="006F1BA7" w:rsidP="006F1BA7">
      <w:pPr>
        <w:ind w:left="540"/>
        <w:jc w:val="both"/>
        <w:rPr>
          <w:iCs/>
        </w:rPr>
      </w:pPr>
    </w:p>
    <w:p w:rsidR="000B2046" w:rsidRDefault="00CC2912" w:rsidP="00694E61">
      <w:pPr>
        <w:numPr>
          <w:ilvl w:val="0"/>
          <w:numId w:val="2"/>
        </w:numPr>
        <w:tabs>
          <w:tab w:val="clear" w:pos="2880"/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 xml:space="preserve">Prvi dio prijave </w:t>
      </w:r>
      <w:r>
        <w:rPr>
          <w:iCs/>
        </w:rPr>
        <w:t>čine</w:t>
      </w:r>
      <w:r w:rsidRPr="004F525E">
        <w:rPr>
          <w:iCs/>
        </w:rPr>
        <w:t xml:space="preserve"> podaci o podobnosti naučno</w:t>
      </w:r>
      <w:r>
        <w:rPr>
          <w:iCs/>
        </w:rPr>
        <w:t>-</w:t>
      </w:r>
      <w:r w:rsidRPr="004F525E">
        <w:rPr>
          <w:iCs/>
        </w:rPr>
        <w:t xml:space="preserve">istraživačkog </w:t>
      </w:r>
      <w:r>
        <w:rPr>
          <w:iCs/>
        </w:rPr>
        <w:t xml:space="preserve">i/ili istraživačko-razvojnog </w:t>
      </w:r>
      <w:r w:rsidRPr="004F525E">
        <w:rPr>
          <w:iCs/>
        </w:rPr>
        <w:t>pravnog lica, te voditelj</w:t>
      </w:r>
      <w:r w:rsidR="006E7399">
        <w:rPr>
          <w:iCs/>
        </w:rPr>
        <w:t>ice</w:t>
      </w:r>
      <w:r w:rsidRPr="004F525E">
        <w:rPr>
          <w:iCs/>
        </w:rPr>
        <w:t>/vodit</w:t>
      </w:r>
      <w:r>
        <w:rPr>
          <w:iCs/>
        </w:rPr>
        <w:t>elj</w:t>
      </w:r>
      <w:r w:rsidR="006E7399" w:rsidRPr="004F525E">
        <w:rPr>
          <w:iCs/>
        </w:rPr>
        <w:t>a</w:t>
      </w:r>
      <w:r>
        <w:rPr>
          <w:iCs/>
        </w:rPr>
        <w:t xml:space="preserve"> projekta i teme projekta.</w:t>
      </w:r>
    </w:p>
    <w:p w:rsidR="006F1BA7" w:rsidRDefault="006F1BA7" w:rsidP="006F1BA7">
      <w:pPr>
        <w:jc w:val="both"/>
        <w:rPr>
          <w:iCs/>
        </w:rPr>
      </w:pPr>
    </w:p>
    <w:p w:rsidR="000B2046" w:rsidRDefault="00CC2912" w:rsidP="00A15C58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>
        <w:rPr>
          <w:iCs/>
        </w:rPr>
        <w:t>D</w:t>
      </w:r>
      <w:r w:rsidRPr="004F525E">
        <w:rPr>
          <w:iCs/>
        </w:rPr>
        <w:t xml:space="preserve">rugi dio prijave sadrži opis i plan projekta (cilj projekta, </w:t>
      </w:r>
      <w:r>
        <w:rPr>
          <w:iCs/>
        </w:rPr>
        <w:t>biografija i</w:t>
      </w:r>
      <w:r w:rsidRPr="004F525E">
        <w:rPr>
          <w:iCs/>
        </w:rPr>
        <w:t xml:space="preserve"> bibliografija</w:t>
      </w:r>
      <w:r>
        <w:rPr>
          <w:iCs/>
        </w:rPr>
        <w:t xml:space="preserve"> </w:t>
      </w:r>
      <w:r w:rsidR="006E7399">
        <w:rPr>
          <w:iCs/>
        </w:rPr>
        <w:t>voditeljice/</w:t>
      </w:r>
      <w:r>
        <w:rPr>
          <w:iCs/>
        </w:rPr>
        <w:t>voditelja i učesnika projekta</w:t>
      </w:r>
      <w:r w:rsidRPr="004F525E">
        <w:rPr>
          <w:iCs/>
        </w:rPr>
        <w:t>, saglasnosti</w:t>
      </w:r>
      <w:r>
        <w:rPr>
          <w:iCs/>
        </w:rPr>
        <w:t xml:space="preserve"> učesnika</w:t>
      </w:r>
      <w:r w:rsidRPr="004F525E">
        <w:rPr>
          <w:iCs/>
        </w:rPr>
        <w:t xml:space="preserve"> za učešće u projektu, metodologija istraživanja, rokovi, očekivani rezultati,</w:t>
      </w:r>
      <w:r w:rsidR="002C4362">
        <w:rPr>
          <w:iCs/>
        </w:rPr>
        <w:t xml:space="preserve"> </w:t>
      </w:r>
      <w:r w:rsidR="002C4362" w:rsidRPr="00E124BD">
        <w:rPr>
          <w:iCs/>
        </w:rPr>
        <w:t>održivost nakon završetka projekta,</w:t>
      </w:r>
      <w:r w:rsidRPr="00E124BD">
        <w:rPr>
          <w:iCs/>
        </w:rPr>
        <w:t xml:space="preserve"> detaljan vremenski okvir realizacije pr</w:t>
      </w:r>
      <w:r w:rsidRPr="004F525E">
        <w:rPr>
          <w:iCs/>
        </w:rPr>
        <w:t>ojekta i detaljan finansijski plan razrađen po mjesecima, izjava o eventualnom sufinansiranju).</w:t>
      </w:r>
    </w:p>
    <w:p w:rsidR="006F1BA7" w:rsidRDefault="006F1BA7" w:rsidP="006F1BA7">
      <w:pPr>
        <w:tabs>
          <w:tab w:val="num" w:pos="2880"/>
        </w:tabs>
        <w:jc w:val="both"/>
        <w:rPr>
          <w:iCs/>
        </w:rPr>
      </w:pPr>
    </w:p>
    <w:p w:rsidR="000B2046" w:rsidRDefault="00CC2912" w:rsidP="006F1BA7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>
        <w:rPr>
          <w:iCs/>
        </w:rPr>
        <w:t>Evidentiranje i obrad</w:t>
      </w:r>
      <w:r w:rsidR="00694E61">
        <w:rPr>
          <w:iCs/>
        </w:rPr>
        <w:t>a prijava prispjelih na Konkurs</w:t>
      </w:r>
      <w:r>
        <w:rPr>
          <w:iCs/>
        </w:rPr>
        <w:t xml:space="preserve"> obavit će se u Federalnom ministarstvu obrazovanja i nauke. Savjetu za nauku </w:t>
      </w:r>
      <w:r w:rsidR="00694E61">
        <w:rPr>
          <w:iCs/>
        </w:rPr>
        <w:t xml:space="preserve">dostaviti </w:t>
      </w:r>
      <w:r>
        <w:rPr>
          <w:iCs/>
        </w:rPr>
        <w:t>će se samo potpune, blagovremene i odgovarajuće prijave</w:t>
      </w:r>
      <w:r w:rsidRPr="006F1BA7">
        <w:rPr>
          <w:iCs/>
        </w:rPr>
        <w:t>.</w:t>
      </w:r>
    </w:p>
    <w:p w:rsidR="006F1BA7" w:rsidRPr="006F1BA7" w:rsidRDefault="006F1BA7" w:rsidP="006F1BA7">
      <w:pPr>
        <w:tabs>
          <w:tab w:val="num" w:pos="720"/>
        </w:tabs>
        <w:jc w:val="both"/>
        <w:rPr>
          <w:iCs/>
        </w:rPr>
      </w:pPr>
    </w:p>
    <w:p w:rsidR="000B2046" w:rsidRDefault="00CC2912" w:rsidP="00A15C58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Drugi dio prijave bit će analiziran samo kod onih prijava koje zadovoljavaju propisane kriterije iz prvog dijela.</w:t>
      </w:r>
    </w:p>
    <w:p w:rsidR="006F1BA7" w:rsidRDefault="006F1BA7" w:rsidP="006F1BA7">
      <w:pPr>
        <w:tabs>
          <w:tab w:val="num" w:pos="2880"/>
        </w:tabs>
        <w:jc w:val="both"/>
        <w:rPr>
          <w:iCs/>
        </w:rPr>
      </w:pPr>
    </w:p>
    <w:p w:rsidR="001D563E" w:rsidRDefault="00CC2912" w:rsidP="001D563E">
      <w:pPr>
        <w:numPr>
          <w:ilvl w:val="0"/>
          <w:numId w:val="2"/>
        </w:numPr>
        <w:tabs>
          <w:tab w:val="clear" w:pos="2880"/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 xml:space="preserve">Savjet za nauku Federalnog ministarstva obrazovanja i nauke izvršit će ocjenu sadržaja podnijetih prijava u pogledu podobnosti, originalnosti, aktuelnosti, kvaliteta predloženih istraživanja, vrijednosti očekivanih rezultata, podobnosti </w:t>
      </w:r>
      <w:r w:rsidRPr="004F525E">
        <w:rPr>
          <w:iCs/>
        </w:rPr>
        <w:lastRenderedPageBreak/>
        <w:t>podnosioca prijave i voditelj</w:t>
      </w:r>
      <w:r w:rsidR="006E7399" w:rsidRPr="004F525E">
        <w:rPr>
          <w:iCs/>
        </w:rPr>
        <w:t>ice</w:t>
      </w:r>
      <w:r w:rsidRPr="004F525E">
        <w:rPr>
          <w:iCs/>
        </w:rPr>
        <w:t>/voditelj</w:t>
      </w:r>
      <w:r w:rsidR="006E7399" w:rsidRPr="004F525E">
        <w:rPr>
          <w:iCs/>
        </w:rPr>
        <w:t>a</w:t>
      </w:r>
      <w:r w:rsidRPr="004F525E">
        <w:rPr>
          <w:iCs/>
        </w:rPr>
        <w:t xml:space="preserve"> projekta, rokova, vremenskog okvira realizacije i ukupne cijene projekta.</w:t>
      </w:r>
    </w:p>
    <w:p w:rsidR="007F7676" w:rsidRPr="007F7676" w:rsidRDefault="007F7676" w:rsidP="006F1BA7">
      <w:pPr>
        <w:jc w:val="both"/>
        <w:rPr>
          <w:iCs/>
        </w:rPr>
      </w:pPr>
    </w:p>
    <w:p w:rsidR="00CC2912" w:rsidRPr="004F525E" w:rsidRDefault="00CC2912" w:rsidP="00A15C58">
      <w:pPr>
        <w:numPr>
          <w:ilvl w:val="0"/>
          <w:numId w:val="2"/>
        </w:numPr>
        <w:tabs>
          <w:tab w:val="clear" w:pos="2880"/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 xml:space="preserve">Prilikom izbora projekata, </w:t>
      </w:r>
      <w:r w:rsidR="007F7676">
        <w:rPr>
          <w:iCs/>
        </w:rPr>
        <w:t>dodatno će se vrjednovati</w:t>
      </w:r>
      <w:r w:rsidRPr="004F525E">
        <w:rPr>
          <w:iCs/>
        </w:rPr>
        <w:t>:</w:t>
      </w:r>
    </w:p>
    <w:p w:rsidR="0079397E" w:rsidRDefault="00CC2912" w:rsidP="00DB44EB">
      <w:pPr>
        <w:numPr>
          <w:ilvl w:val="2"/>
          <w:numId w:val="2"/>
        </w:numPr>
        <w:tabs>
          <w:tab w:val="clear" w:pos="4500"/>
        </w:tabs>
        <w:ind w:left="1440"/>
        <w:jc w:val="both"/>
        <w:rPr>
          <w:iCs/>
        </w:rPr>
      </w:pPr>
      <w:r>
        <w:rPr>
          <w:iCs/>
        </w:rPr>
        <w:t>broj objavljenih radova</w:t>
      </w:r>
      <w:r w:rsidRPr="004F525E">
        <w:rPr>
          <w:iCs/>
        </w:rPr>
        <w:t xml:space="preserve"> </w:t>
      </w:r>
      <w:r w:rsidR="006E7399">
        <w:rPr>
          <w:iCs/>
        </w:rPr>
        <w:t>voditeljice/</w:t>
      </w:r>
      <w:r w:rsidR="0079397E">
        <w:rPr>
          <w:iCs/>
        </w:rPr>
        <w:t xml:space="preserve">voditelja projekta </w:t>
      </w:r>
      <w:r w:rsidRPr="004F525E">
        <w:rPr>
          <w:iCs/>
        </w:rPr>
        <w:t xml:space="preserve">u časopisima </w:t>
      </w:r>
      <w:r>
        <w:rPr>
          <w:iCs/>
        </w:rPr>
        <w:t>i „</w:t>
      </w:r>
      <w:r w:rsidRPr="004F525E">
        <w:t>proceedings-ima</w:t>
      </w:r>
      <w:r>
        <w:t xml:space="preserve">“, </w:t>
      </w:r>
      <w:r w:rsidRPr="004F525E">
        <w:rPr>
          <w:iCs/>
        </w:rPr>
        <w:t>obuhvaćenim sa „Web of Scie</w:t>
      </w:r>
      <w:r w:rsidR="00694E61">
        <w:rPr>
          <w:iCs/>
        </w:rPr>
        <w:t>nce“ (baze CC, SCI EXPANDED</w:t>
      </w:r>
      <w:r w:rsidR="002B4908">
        <w:rPr>
          <w:iCs/>
        </w:rPr>
        <w:t xml:space="preserve"> i sl.</w:t>
      </w:r>
      <w:r w:rsidRPr="004F525E">
        <w:rPr>
          <w:iCs/>
        </w:rPr>
        <w:t>) i</w:t>
      </w:r>
      <w:r>
        <w:rPr>
          <w:iCs/>
        </w:rPr>
        <w:t xml:space="preserve"> drugim relevantnim međunarodnim bazama podataka</w:t>
      </w:r>
      <w:r w:rsidRPr="004F525E">
        <w:rPr>
          <w:iCs/>
        </w:rPr>
        <w:t>,</w:t>
      </w:r>
    </w:p>
    <w:p w:rsidR="007F7676" w:rsidRDefault="00CC2912" w:rsidP="001A50D0">
      <w:pPr>
        <w:numPr>
          <w:ilvl w:val="2"/>
          <w:numId w:val="2"/>
        </w:numPr>
        <w:tabs>
          <w:tab w:val="clear" w:pos="4500"/>
        </w:tabs>
        <w:ind w:left="1440"/>
        <w:jc w:val="both"/>
        <w:rPr>
          <w:iCs/>
        </w:rPr>
      </w:pPr>
      <w:r w:rsidRPr="004F525E">
        <w:rPr>
          <w:iCs/>
        </w:rPr>
        <w:t>naučno</w:t>
      </w:r>
      <w:r>
        <w:rPr>
          <w:iCs/>
        </w:rPr>
        <w:t>-</w:t>
      </w:r>
      <w:r w:rsidRPr="004F525E">
        <w:rPr>
          <w:iCs/>
        </w:rPr>
        <w:t>istraživačk</w:t>
      </w:r>
      <w:r w:rsidR="007F7676">
        <w:rPr>
          <w:iCs/>
        </w:rPr>
        <w:t>a</w:t>
      </w:r>
      <w:r w:rsidRPr="004F525E">
        <w:rPr>
          <w:iCs/>
        </w:rPr>
        <w:t xml:space="preserve"> </w:t>
      </w:r>
      <w:r>
        <w:rPr>
          <w:iCs/>
        </w:rPr>
        <w:t>ili istraživačko-razvojn</w:t>
      </w:r>
      <w:r w:rsidR="007F7676">
        <w:rPr>
          <w:iCs/>
        </w:rPr>
        <w:t>a</w:t>
      </w:r>
      <w:r>
        <w:rPr>
          <w:iCs/>
        </w:rPr>
        <w:t xml:space="preserve"> </w:t>
      </w:r>
      <w:r w:rsidRPr="004F525E">
        <w:rPr>
          <w:iCs/>
        </w:rPr>
        <w:t>saradnj</w:t>
      </w:r>
      <w:r w:rsidR="007F7676">
        <w:rPr>
          <w:iCs/>
        </w:rPr>
        <w:t>a</w:t>
      </w:r>
      <w:r w:rsidRPr="004F525E">
        <w:rPr>
          <w:iCs/>
        </w:rPr>
        <w:t xml:space="preserve"> sa drugom naučno</w:t>
      </w:r>
      <w:r>
        <w:rPr>
          <w:iCs/>
        </w:rPr>
        <w:t>-</w:t>
      </w:r>
      <w:r w:rsidRPr="004F525E">
        <w:rPr>
          <w:iCs/>
        </w:rPr>
        <w:t xml:space="preserve">istraživačkom </w:t>
      </w:r>
      <w:r>
        <w:rPr>
          <w:iCs/>
        </w:rPr>
        <w:t xml:space="preserve">ili istraživačko-razvojnom </w:t>
      </w:r>
      <w:r w:rsidRPr="004F525E">
        <w:rPr>
          <w:iCs/>
        </w:rPr>
        <w:t xml:space="preserve">institucijom iz Bosne i </w:t>
      </w:r>
      <w:r>
        <w:rPr>
          <w:iCs/>
        </w:rPr>
        <w:t>Hercegovine ili iz druge države</w:t>
      </w:r>
      <w:r w:rsidR="007F7676">
        <w:rPr>
          <w:iCs/>
        </w:rPr>
        <w:t>,</w:t>
      </w:r>
    </w:p>
    <w:p w:rsidR="00CC2912" w:rsidRPr="00FC344C" w:rsidRDefault="007F7676" w:rsidP="001A50D0">
      <w:pPr>
        <w:numPr>
          <w:ilvl w:val="2"/>
          <w:numId w:val="2"/>
        </w:numPr>
        <w:tabs>
          <w:tab w:val="clear" w:pos="4500"/>
        </w:tabs>
        <w:ind w:left="1440"/>
        <w:jc w:val="both"/>
        <w:rPr>
          <w:iCs/>
        </w:rPr>
      </w:pPr>
      <w:r w:rsidRPr="00FC344C">
        <w:rPr>
          <w:iCs/>
        </w:rPr>
        <w:t>oni projekti koji se potpuno ili djelim</w:t>
      </w:r>
      <w:r w:rsidR="00735792" w:rsidRPr="00FC344C">
        <w:rPr>
          <w:iCs/>
        </w:rPr>
        <w:t>ično odnose na istraživanje</w:t>
      </w:r>
      <w:r w:rsidR="00100C9C">
        <w:rPr>
          <w:iCs/>
        </w:rPr>
        <w:t xml:space="preserve"> </w:t>
      </w:r>
      <w:r w:rsidR="006C1800">
        <w:rPr>
          <w:iCs/>
        </w:rPr>
        <w:t xml:space="preserve">u okviru neke od prioritetnih oblasti, čija lista čini sastavni dio ovoga Konkursa. </w:t>
      </w:r>
    </w:p>
    <w:p w:rsidR="006F1BA7" w:rsidRPr="004F525E" w:rsidRDefault="006F1BA7" w:rsidP="006F1BA7">
      <w:pPr>
        <w:ind w:left="1440"/>
        <w:jc w:val="both"/>
        <w:rPr>
          <w:iCs/>
        </w:rPr>
      </w:pPr>
    </w:p>
    <w:p w:rsidR="00E27A2C" w:rsidRPr="004F525E" w:rsidRDefault="00E27A2C" w:rsidP="00E27A2C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>Naučno</w:t>
      </w:r>
      <w:r>
        <w:rPr>
          <w:iCs/>
        </w:rPr>
        <w:t>-</w:t>
      </w:r>
      <w:r w:rsidRPr="004F525E">
        <w:rPr>
          <w:iCs/>
        </w:rPr>
        <w:t xml:space="preserve">istraživačke </w:t>
      </w:r>
      <w:r>
        <w:rPr>
          <w:iCs/>
        </w:rPr>
        <w:t xml:space="preserve">i istraživačko-razvojne </w:t>
      </w:r>
      <w:r w:rsidRPr="004F525E">
        <w:rPr>
          <w:iCs/>
        </w:rPr>
        <w:t xml:space="preserve">projekte mogu prijaviti: </w:t>
      </w:r>
    </w:p>
    <w:p w:rsidR="00E27A2C" w:rsidRPr="004F525E" w:rsidRDefault="001A3FB8" w:rsidP="00DB44EB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javni </w:t>
      </w:r>
      <w:r w:rsidR="00701153">
        <w:rPr>
          <w:iCs/>
        </w:rPr>
        <w:t>n</w:t>
      </w:r>
      <w:r w:rsidR="00E27A2C" w:rsidRPr="004F525E">
        <w:rPr>
          <w:iCs/>
        </w:rPr>
        <w:t>aučno</w:t>
      </w:r>
      <w:r w:rsidR="00E27A2C">
        <w:rPr>
          <w:iCs/>
        </w:rPr>
        <w:t>-</w:t>
      </w:r>
      <w:r w:rsidR="00E27A2C" w:rsidRPr="004F525E">
        <w:rPr>
          <w:iCs/>
        </w:rPr>
        <w:t xml:space="preserve">istraživački </w:t>
      </w:r>
      <w:r w:rsidR="00E27A2C">
        <w:rPr>
          <w:iCs/>
        </w:rPr>
        <w:t xml:space="preserve">i istraživačko-razvojni </w:t>
      </w:r>
      <w:r w:rsidR="00E27A2C" w:rsidRPr="004F525E">
        <w:rPr>
          <w:iCs/>
        </w:rPr>
        <w:t xml:space="preserve">instituti, </w:t>
      </w:r>
    </w:p>
    <w:p w:rsidR="00E27A2C" w:rsidRPr="00D8660C" w:rsidRDefault="00914E87" w:rsidP="00DB44EB">
      <w:pPr>
        <w:numPr>
          <w:ilvl w:val="0"/>
          <w:numId w:val="12"/>
        </w:numPr>
        <w:tabs>
          <w:tab w:val="clear" w:pos="720"/>
          <w:tab w:val="num" w:pos="1440"/>
        </w:tabs>
        <w:ind w:left="1440"/>
        <w:jc w:val="both"/>
        <w:rPr>
          <w:iCs/>
        </w:rPr>
      </w:pPr>
      <w:r>
        <w:rPr>
          <w:iCs/>
        </w:rPr>
        <w:t xml:space="preserve">javni </w:t>
      </w:r>
      <w:r w:rsidR="00E27A2C" w:rsidRPr="00D8660C">
        <w:rPr>
          <w:iCs/>
        </w:rPr>
        <w:t xml:space="preserve">univerziteti, </w:t>
      </w:r>
    </w:p>
    <w:p w:rsidR="00E27A2C" w:rsidRDefault="00E27A2C" w:rsidP="001A50D0">
      <w:pPr>
        <w:numPr>
          <w:ilvl w:val="0"/>
          <w:numId w:val="16"/>
        </w:numPr>
        <w:tabs>
          <w:tab w:val="clear" w:pos="720"/>
          <w:tab w:val="num" w:pos="1440"/>
        </w:tabs>
        <w:ind w:left="1440"/>
        <w:jc w:val="both"/>
        <w:rPr>
          <w:iCs/>
        </w:rPr>
      </w:pPr>
      <w:r w:rsidRPr="004F525E">
        <w:rPr>
          <w:iCs/>
        </w:rPr>
        <w:t xml:space="preserve">druga pravna lica </w:t>
      </w:r>
      <w:r w:rsidR="00914E87">
        <w:rPr>
          <w:iCs/>
        </w:rPr>
        <w:t xml:space="preserve">javnopravnog karaktera </w:t>
      </w:r>
      <w:r w:rsidRPr="004F525E">
        <w:rPr>
          <w:iCs/>
        </w:rPr>
        <w:t>registrovana za obavljanje naučno</w:t>
      </w:r>
      <w:r>
        <w:rPr>
          <w:iCs/>
        </w:rPr>
        <w:t>-</w:t>
      </w:r>
      <w:r w:rsidRPr="004F525E">
        <w:rPr>
          <w:iCs/>
        </w:rPr>
        <w:t xml:space="preserve">istraživačkog </w:t>
      </w:r>
      <w:r>
        <w:rPr>
          <w:iCs/>
        </w:rPr>
        <w:t>i istraživačko-razvojnog rada</w:t>
      </w:r>
      <w:r w:rsidRPr="004F525E">
        <w:rPr>
          <w:iCs/>
        </w:rPr>
        <w:t xml:space="preserve"> </w:t>
      </w:r>
      <w:r w:rsidRPr="0070291B">
        <w:rPr>
          <w:iCs/>
        </w:rPr>
        <w:t>(i</w:t>
      </w:r>
      <w:r>
        <w:rPr>
          <w:iCs/>
        </w:rPr>
        <w:t>zuzev fakulteta, akademija i drugih organizacionih jedinica visokoškolskih ustanova koji svoje aplikacije podnose isključivo putem matičnih univerziteta</w:t>
      </w:r>
      <w:r w:rsidRPr="0070291B">
        <w:rPr>
          <w:iCs/>
        </w:rPr>
        <w:t>)</w:t>
      </w:r>
      <w:r w:rsidR="00701153">
        <w:rPr>
          <w:iCs/>
        </w:rPr>
        <w:t>.</w:t>
      </w:r>
    </w:p>
    <w:p w:rsidR="006F1BA7" w:rsidRPr="004F525E" w:rsidRDefault="006F1BA7" w:rsidP="006F1BA7">
      <w:pPr>
        <w:ind w:left="1440"/>
        <w:jc w:val="both"/>
        <w:rPr>
          <w:iCs/>
        </w:rPr>
      </w:pPr>
    </w:p>
    <w:p w:rsidR="00BE061D" w:rsidRDefault="00E27A2C" w:rsidP="00BE061D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>Instituc</w:t>
      </w:r>
      <w:r w:rsidR="0013070E">
        <w:rPr>
          <w:iCs/>
        </w:rPr>
        <w:t xml:space="preserve">ije koje podnose prijavu moraju dostaviti izjavu da raspolažu </w:t>
      </w:r>
      <w:r w:rsidRPr="004F525E">
        <w:rPr>
          <w:iCs/>
        </w:rPr>
        <w:t>naučno</w:t>
      </w:r>
      <w:r>
        <w:rPr>
          <w:iCs/>
        </w:rPr>
        <w:t>-</w:t>
      </w:r>
      <w:r w:rsidRPr="004F525E">
        <w:rPr>
          <w:iCs/>
        </w:rPr>
        <w:t>istraživačkim</w:t>
      </w:r>
      <w:r>
        <w:rPr>
          <w:iCs/>
        </w:rPr>
        <w:t xml:space="preserve"> i/ili istraživačko-razvojnim </w:t>
      </w:r>
      <w:r w:rsidRPr="004F525E">
        <w:rPr>
          <w:iCs/>
        </w:rPr>
        <w:t>kadrom, naučno</w:t>
      </w:r>
      <w:r>
        <w:rPr>
          <w:iCs/>
        </w:rPr>
        <w:t>-</w:t>
      </w:r>
      <w:r w:rsidRPr="004F525E">
        <w:rPr>
          <w:iCs/>
        </w:rPr>
        <w:t xml:space="preserve">istraživačkom </w:t>
      </w:r>
      <w:r>
        <w:rPr>
          <w:iCs/>
        </w:rPr>
        <w:t xml:space="preserve">i/ili istraživačko-razvojnom </w:t>
      </w:r>
      <w:r w:rsidRPr="004F525E">
        <w:rPr>
          <w:iCs/>
        </w:rPr>
        <w:t xml:space="preserve">infrastrukturom i </w:t>
      </w:r>
      <w:r w:rsidR="00DE7FB2">
        <w:rPr>
          <w:iCs/>
        </w:rPr>
        <w:t xml:space="preserve">osnovnom </w:t>
      </w:r>
      <w:r w:rsidRPr="004F525E">
        <w:rPr>
          <w:iCs/>
        </w:rPr>
        <w:t>opremom koja omogućava realizaciju projekta i postizanje utvrđenih ciljeva.</w:t>
      </w:r>
    </w:p>
    <w:p w:rsidR="006F1BA7" w:rsidRDefault="006F1BA7" w:rsidP="006F1BA7">
      <w:pPr>
        <w:ind w:left="540"/>
        <w:jc w:val="both"/>
        <w:rPr>
          <w:iCs/>
        </w:rPr>
      </w:pPr>
    </w:p>
    <w:p w:rsidR="001A50D0" w:rsidRDefault="00BE061D" w:rsidP="00BE061D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iCs/>
        </w:rPr>
      </w:pPr>
      <w:r w:rsidRPr="00160292">
        <w:rPr>
          <w:rFonts w:cs="Arial"/>
        </w:rPr>
        <w:t xml:space="preserve">Institucije, </w:t>
      </w:r>
      <w:r>
        <w:rPr>
          <w:rFonts w:cs="Arial"/>
        </w:rPr>
        <w:t xml:space="preserve">čiji naučno-istraživački i istraživačko-razvojni projekti budu odobreni za finansiranje/sufinansiranje, dužne su u roku od mjesec dana od dana potpisivanja ugovora organizirati javno predstavljanje odobrenih projekata (predmet, cilj i metodologija istraživanja, hipoteza, očekivani rezultati, projektni tim) i o tome </w:t>
      </w:r>
      <w:r w:rsidR="00A70CB0">
        <w:rPr>
          <w:rFonts w:cs="Arial"/>
        </w:rPr>
        <w:t xml:space="preserve">obavezno </w:t>
      </w:r>
      <w:r>
        <w:rPr>
          <w:rFonts w:cs="Arial"/>
        </w:rPr>
        <w:t>blagovremeno obavijestiti Federalno ministarstvo obrazovanja i nauke.</w:t>
      </w:r>
      <w:r>
        <w:rPr>
          <w:iCs/>
        </w:rPr>
        <w:t xml:space="preserve"> </w:t>
      </w:r>
    </w:p>
    <w:p w:rsidR="001A50D0" w:rsidRDefault="00BE061D" w:rsidP="001A50D0">
      <w:pPr>
        <w:ind w:left="540"/>
        <w:jc w:val="both"/>
        <w:rPr>
          <w:iCs/>
        </w:rPr>
      </w:pPr>
      <w:r>
        <w:rPr>
          <w:rFonts w:cs="Arial"/>
        </w:rPr>
        <w:t>Informacija o javnom predstavljanju odobrenog/ih projek(a)ta obavezno se objavljuje na službenoj web stranici institucije najmanje pet dana prije njegovog održavanja.</w:t>
      </w:r>
      <w:r>
        <w:rPr>
          <w:iCs/>
        </w:rPr>
        <w:t xml:space="preserve"> </w:t>
      </w:r>
    </w:p>
    <w:p w:rsidR="00BE061D" w:rsidRPr="00BE061D" w:rsidRDefault="00BE061D" w:rsidP="001A50D0">
      <w:pPr>
        <w:ind w:left="540"/>
        <w:jc w:val="both"/>
        <w:rPr>
          <w:iCs/>
        </w:rPr>
      </w:pPr>
      <w:r>
        <w:rPr>
          <w:rFonts w:cs="Arial"/>
        </w:rPr>
        <w:t>Institucije koje podnose prijavu moraju dostaviti izjavu o spremnosti za organizaciju javne prezentacije predloženog projekta, ako isti bude odobren za finansiranje/sufinansiranje.</w:t>
      </w:r>
    </w:p>
    <w:p w:rsidR="002271B4" w:rsidRDefault="002271B4" w:rsidP="00BE061D">
      <w:pPr>
        <w:tabs>
          <w:tab w:val="num" w:pos="540"/>
        </w:tabs>
        <w:jc w:val="both"/>
        <w:rPr>
          <w:iCs/>
        </w:rPr>
      </w:pPr>
    </w:p>
    <w:p w:rsidR="0079397E" w:rsidRPr="00DB44EB" w:rsidRDefault="0079397E" w:rsidP="00DB44EB">
      <w:pPr>
        <w:tabs>
          <w:tab w:val="num" w:pos="0"/>
        </w:tabs>
        <w:jc w:val="both"/>
        <w:rPr>
          <w:iCs/>
          <w:u w:val="single"/>
        </w:rPr>
      </w:pPr>
      <w:r w:rsidRPr="00DB44EB">
        <w:rPr>
          <w:iCs/>
          <w:u w:val="single"/>
        </w:rPr>
        <w:t>KADROVI I SREDSTVA</w:t>
      </w:r>
    </w:p>
    <w:p w:rsidR="0079397E" w:rsidRDefault="0079397E" w:rsidP="0079397E">
      <w:pPr>
        <w:jc w:val="both"/>
        <w:rPr>
          <w:iCs/>
        </w:rPr>
      </w:pPr>
    </w:p>
    <w:p w:rsidR="00AF2570" w:rsidRDefault="00AF2570" w:rsidP="00A15C58">
      <w:pPr>
        <w:tabs>
          <w:tab w:val="num" w:pos="2880"/>
        </w:tabs>
        <w:jc w:val="both"/>
        <w:rPr>
          <w:iCs/>
        </w:rPr>
      </w:pPr>
    </w:p>
    <w:p w:rsidR="00A15C58" w:rsidRDefault="009E769E" w:rsidP="00BE061D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Voditelj</w:t>
      </w:r>
      <w:r w:rsidR="006E7399" w:rsidRPr="004F525E">
        <w:rPr>
          <w:iCs/>
        </w:rPr>
        <w:t>ica</w:t>
      </w:r>
      <w:r w:rsidRPr="004F525E">
        <w:rPr>
          <w:iCs/>
        </w:rPr>
        <w:t>/voditelj projekta mora biti državljanin Bosne i Hercegovine sa prebivalištem u Federa</w:t>
      </w:r>
      <w:r w:rsidR="006E7399">
        <w:rPr>
          <w:iCs/>
        </w:rPr>
        <w:t>ciji Bosne i Hercegovine, naučna</w:t>
      </w:r>
      <w:r w:rsidRPr="004F525E">
        <w:rPr>
          <w:iCs/>
        </w:rPr>
        <w:t xml:space="preserve"> radni</w:t>
      </w:r>
      <w:r w:rsidR="006E7399" w:rsidRPr="004F525E">
        <w:rPr>
          <w:iCs/>
        </w:rPr>
        <w:t>ca</w:t>
      </w:r>
      <w:r w:rsidRPr="004F525E">
        <w:rPr>
          <w:iCs/>
        </w:rPr>
        <w:t>/radni</w:t>
      </w:r>
      <w:r w:rsidR="006E7399" w:rsidRPr="004F525E">
        <w:rPr>
          <w:iCs/>
        </w:rPr>
        <w:t>k</w:t>
      </w:r>
      <w:r w:rsidRPr="004F525E">
        <w:rPr>
          <w:iCs/>
        </w:rPr>
        <w:t xml:space="preserve"> sa naučnim stepenom doktora nauka iz oblasti u koju spada projekat, koj</w:t>
      </w:r>
      <w:r w:rsidR="006E7399" w:rsidRPr="004F525E">
        <w:rPr>
          <w:iCs/>
        </w:rPr>
        <w:t>a</w:t>
      </w:r>
      <w:r w:rsidRPr="004F525E">
        <w:rPr>
          <w:iCs/>
        </w:rPr>
        <w:t>/koj</w:t>
      </w:r>
      <w:r w:rsidR="006E7399" w:rsidRPr="004F525E">
        <w:rPr>
          <w:iCs/>
        </w:rPr>
        <w:t>i</w:t>
      </w:r>
      <w:r w:rsidRPr="004F525E">
        <w:rPr>
          <w:iCs/>
        </w:rPr>
        <w:t xml:space="preserve"> ima najmanje 3 (tri) rada objavljena u posljednjih 5 godina ili 5 (pet) radova bez vremenskih ograničenja</w:t>
      </w:r>
      <w:r>
        <w:rPr>
          <w:iCs/>
        </w:rPr>
        <w:t xml:space="preserve"> objavljenih</w:t>
      </w:r>
      <w:r w:rsidRPr="004F525E">
        <w:rPr>
          <w:iCs/>
        </w:rPr>
        <w:t xml:space="preserve"> u referentnim časopisima i</w:t>
      </w:r>
      <w:r>
        <w:rPr>
          <w:iCs/>
        </w:rPr>
        <w:t>/ili</w:t>
      </w:r>
      <w:r w:rsidRPr="004F525E">
        <w:rPr>
          <w:iCs/>
        </w:rPr>
        <w:t xml:space="preserve"> </w:t>
      </w:r>
      <w:r>
        <w:t>„proceedings-ima“ (zbornicima</w:t>
      </w:r>
      <w:r w:rsidRPr="004F525E">
        <w:t xml:space="preserve"> radova sa referentnih konferencija</w:t>
      </w:r>
      <w:r>
        <w:t>)</w:t>
      </w:r>
      <w:r w:rsidR="00BE7793">
        <w:t xml:space="preserve"> </w:t>
      </w:r>
      <w:r w:rsidR="00BE7793" w:rsidRPr="00AF4B3E">
        <w:rPr>
          <w:iCs/>
        </w:rPr>
        <w:t>obuhvaćeni</w:t>
      </w:r>
      <w:r w:rsidR="007D1DDE" w:rsidRPr="00AF4B3E">
        <w:rPr>
          <w:iCs/>
        </w:rPr>
        <w:t>m</w:t>
      </w:r>
      <w:r w:rsidR="00BE7793" w:rsidRPr="00AF4B3E">
        <w:rPr>
          <w:iCs/>
        </w:rPr>
        <w:t xml:space="preserve"> sa „Web of Science“ (baze CC, SCI EXPANDED i sl.) i drugim relevantnim međunarodnim bazama podataka za odgovarajuću naučnu oblast</w:t>
      </w:r>
      <w:r w:rsidRPr="00AF4B3E">
        <w:rPr>
          <w:iCs/>
        </w:rPr>
        <w:t>.</w:t>
      </w:r>
      <w:r w:rsidRPr="004F525E">
        <w:rPr>
          <w:iCs/>
        </w:rPr>
        <w:t xml:space="preserve"> Dokaz o tome</w:t>
      </w:r>
      <w:r w:rsidR="00BE7793">
        <w:rPr>
          <w:iCs/>
        </w:rPr>
        <w:t xml:space="preserve"> obavezno se prilaže uz konkursnu prijavu </w:t>
      </w:r>
      <w:r w:rsidRPr="004F525E">
        <w:rPr>
          <w:iCs/>
        </w:rPr>
        <w:t xml:space="preserve">u vidu ispisa sa interneta, fotokopije rada ili separata </w:t>
      </w:r>
      <w:r w:rsidRPr="004F525E">
        <w:rPr>
          <w:iCs/>
        </w:rPr>
        <w:lastRenderedPageBreak/>
        <w:t>rada (pri čemu je iz priloženog moguće utvrditi kada je i gdje rad objavljen</w:t>
      </w:r>
      <w:r>
        <w:rPr>
          <w:iCs/>
        </w:rPr>
        <w:t>), uz navođenje baze podataka u kojima je registriran</w:t>
      </w:r>
      <w:r w:rsidRPr="004F525E">
        <w:rPr>
          <w:iCs/>
        </w:rPr>
        <w:t>.</w:t>
      </w:r>
    </w:p>
    <w:p w:rsidR="006F1BA7" w:rsidRDefault="006F1BA7" w:rsidP="006F1BA7">
      <w:pPr>
        <w:tabs>
          <w:tab w:val="num" w:pos="2880"/>
        </w:tabs>
        <w:ind w:left="540"/>
        <w:jc w:val="both"/>
        <w:rPr>
          <w:iCs/>
        </w:rPr>
      </w:pPr>
    </w:p>
    <w:p w:rsidR="002D44F6" w:rsidRDefault="009E769E" w:rsidP="003D6975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U svojstvu voditelj</w:t>
      </w:r>
      <w:r w:rsidR="006E7399" w:rsidRPr="004F525E">
        <w:rPr>
          <w:iCs/>
        </w:rPr>
        <w:t>ice</w:t>
      </w:r>
      <w:r w:rsidRPr="004F525E">
        <w:rPr>
          <w:iCs/>
        </w:rPr>
        <w:t>/voditelj</w:t>
      </w:r>
      <w:r w:rsidR="006E7399" w:rsidRPr="004F525E">
        <w:rPr>
          <w:iCs/>
        </w:rPr>
        <w:t>a</w:t>
      </w:r>
      <w:r w:rsidRPr="004F525E">
        <w:rPr>
          <w:iCs/>
        </w:rPr>
        <w:t xml:space="preserve"> projekta ne može biti angažiran</w:t>
      </w:r>
      <w:r w:rsidR="002D44F6">
        <w:rPr>
          <w:iCs/>
        </w:rPr>
        <w:t>:</w:t>
      </w:r>
    </w:p>
    <w:p w:rsidR="000B2046" w:rsidRDefault="009E769E" w:rsidP="002D44F6">
      <w:pPr>
        <w:numPr>
          <w:ilvl w:val="0"/>
          <w:numId w:val="23"/>
        </w:numPr>
        <w:jc w:val="both"/>
        <w:rPr>
          <w:iCs/>
        </w:rPr>
      </w:pPr>
      <w:r w:rsidRPr="004F525E">
        <w:rPr>
          <w:iCs/>
        </w:rPr>
        <w:t>penzionisan</w:t>
      </w:r>
      <w:r w:rsidR="006E7399">
        <w:rPr>
          <w:iCs/>
        </w:rPr>
        <w:t>a</w:t>
      </w:r>
      <w:r w:rsidRPr="004F525E">
        <w:rPr>
          <w:iCs/>
        </w:rPr>
        <w:t xml:space="preserve"> naučn</w:t>
      </w:r>
      <w:r w:rsidR="006E7399">
        <w:rPr>
          <w:iCs/>
        </w:rPr>
        <w:t>a</w:t>
      </w:r>
      <w:r w:rsidRPr="004F525E">
        <w:rPr>
          <w:iCs/>
        </w:rPr>
        <w:t xml:space="preserve"> radni</w:t>
      </w:r>
      <w:r w:rsidR="006E7399" w:rsidRPr="004F525E">
        <w:rPr>
          <w:iCs/>
        </w:rPr>
        <w:t>ca</w:t>
      </w:r>
      <w:r w:rsidRPr="004F525E">
        <w:rPr>
          <w:iCs/>
        </w:rPr>
        <w:t>/radn</w:t>
      </w:r>
      <w:r w:rsidR="006C1800">
        <w:rPr>
          <w:iCs/>
        </w:rPr>
        <w:t>i</w:t>
      </w:r>
      <w:r w:rsidR="006E7399" w:rsidRPr="004F525E">
        <w:rPr>
          <w:iCs/>
        </w:rPr>
        <w:t>k</w:t>
      </w:r>
      <w:r w:rsidRPr="004F525E">
        <w:rPr>
          <w:iCs/>
        </w:rPr>
        <w:t>, izuzev članova redovnog radnog sastava Akademije nauka i umjetnosti Bosne i Her</w:t>
      </w:r>
      <w:r w:rsidR="002D44F6">
        <w:rPr>
          <w:iCs/>
        </w:rPr>
        <w:t>cegovine i profesora emeritusa;</w:t>
      </w:r>
    </w:p>
    <w:p w:rsidR="002D44F6" w:rsidRDefault="002D44F6" w:rsidP="003D6975">
      <w:pPr>
        <w:numPr>
          <w:ilvl w:val="0"/>
          <w:numId w:val="23"/>
        </w:numPr>
        <w:tabs>
          <w:tab w:val="num" w:pos="2880"/>
        </w:tabs>
        <w:jc w:val="both"/>
        <w:rPr>
          <w:iCs/>
        </w:rPr>
      </w:pPr>
      <w:r>
        <w:rPr>
          <w:iCs/>
        </w:rPr>
        <w:t>voditelj</w:t>
      </w:r>
      <w:r w:rsidR="006E7399">
        <w:rPr>
          <w:iCs/>
        </w:rPr>
        <w:t>ica</w:t>
      </w:r>
      <w:r>
        <w:rPr>
          <w:iCs/>
        </w:rPr>
        <w:t>/voditelj projekta čijem su projek</w:t>
      </w:r>
      <w:r w:rsidR="00BE7793">
        <w:rPr>
          <w:iCs/>
        </w:rPr>
        <w:t>t</w:t>
      </w:r>
      <w:r>
        <w:rPr>
          <w:iCs/>
        </w:rPr>
        <w:t>u odobrena sredstva za realizaciju po Konkursu</w:t>
      </w:r>
      <w:r w:rsidRPr="002D44F6">
        <w:rPr>
          <w:iCs/>
        </w:rPr>
        <w:t xml:space="preserve"> </w:t>
      </w:r>
      <w:r w:rsidRPr="004F525E">
        <w:rPr>
          <w:iCs/>
        </w:rPr>
        <w:t>za finansiranje/sufinansiranje naučno</w:t>
      </w:r>
      <w:r>
        <w:rPr>
          <w:iCs/>
        </w:rPr>
        <w:t>-</w:t>
      </w:r>
      <w:r w:rsidRPr="004F525E">
        <w:rPr>
          <w:iCs/>
        </w:rPr>
        <w:t xml:space="preserve">istraživačkih </w:t>
      </w:r>
      <w:r>
        <w:rPr>
          <w:iCs/>
        </w:rPr>
        <w:t xml:space="preserve">i istraživačko-razvojnih </w:t>
      </w:r>
      <w:r w:rsidRPr="004F525E">
        <w:rPr>
          <w:iCs/>
        </w:rPr>
        <w:t>projekata</w:t>
      </w:r>
      <w:r>
        <w:rPr>
          <w:iCs/>
        </w:rPr>
        <w:t xml:space="preserve"> u Federaciji BiH u 20</w:t>
      </w:r>
      <w:r w:rsidR="002216C3">
        <w:rPr>
          <w:iCs/>
        </w:rPr>
        <w:t>20</w:t>
      </w:r>
      <w:r>
        <w:rPr>
          <w:iCs/>
        </w:rPr>
        <w:t>. godini, bez obzira da li su</w:t>
      </w:r>
      <w:r w:rsidR="00F02B49">
        <w:rPr>
          <w:iCs/>
        </w:rPr>
        <w:t xml:space="preserve"> ili nisu</w:t>
      </w:r>
      <w:r>
        <w:rPr>
          <w:iCs/>
        </w:rPr>
        <w:t xml:space="preserve">  okončali realizaciju odobrenog projekta i o tome dostavili izvještaj.</w:t>
      </w:r>
    </w:p>
    <w:p w:rsidR="002D44F6" w:rsidRDefault="002D44F6" w:rsidP="002D44F6">
      <w:pPr>
        <w:ind w:left="360"/>
        <w:jc w:val="both"/>
        <w:rPr>
          <w:iCs/>
        </w:rPr>
      </w:pPr>
      <w:r w:rsidRPr="004F525E">
        <w:rPr>
          <w:iCs/>
        </w:rPr>
        <w:t>Penzionisan</w:t>
      </w:r>
      <w:r w:rsidR="006E7399">
        <w:rPr>
          <w:iCs/>
        </w:rPr>
        <w:t>e</w:t>
      </w:r>
      <w:r w:rsidRPr="004F525E">
        <w:rPr>
          <w:iCs/>
        </w:rPr>
        <w:t xml:space="preserve"> naučn</w:t>
      </w:r>
      <w:r w:rsidR="006E7399">
        <w:rPr>
          <w:iCs/>
        </w:rPr>
        <w:t>e</w:t>
      </w:r>
      <w:r w:rsidRPr="004F525E">
        <w:rPr>
          <w:iCs/>
        </w:rPr>
        <w:t xml:space="preserve"> radnic</w:t>
      </w:r>
      <w:r w:rsidR="006E7399" w:rsidRPr="004F525E">
        <w:rPr>
          <w:iCs/>
        </w:rPr>
        <w:t>e</w:t>
      </w:r>
      <w:r w:rsidRPr="004F525E">
        <w:rPr>
          <w:iCs/>
        </w:rPr>
        <w:t>/radnic</w:t>
      </w:r>
      <w:r w:rsidR="006E7399" w:rsidRPr="004F525E">
        <w:rPr>
          <w:iCs/>
        </w:rPr>
        <w:t>i</w:t>
      </w:r>
      <w:r>
        <w:rPr>
          <w:iCs/>
        </w:rPr>
        <w:t>, kao i voditelji</w:t>
      </w:r>
      <w:r w:rsidR="006E7399">
        <w:rPr>
          <w:iCs/>
        </w:rPr>
        <w:t>ce</w:t>
      </w:r>
      <w:r>
        <w:rPr>
          <w:iCs/>
        </w:rPr>
        <w:t>/voditelji  projekta čiji</w:t>
      </w:r>
      <w:r w:rsidRPr="004F525E">
        <w:rPr>
          <w:iCs/>
        </w:rPr>
        <w:t xml:space="preserve"> </w:t>
      </w:r>
      <w:r>
        <w:rPr>
          <w:iCs/>
        </w:rPr>
        <w:t>su projekti odobreni u 20</w:t>
      </w:r>
      <w:r w:rsidR="002216C3">
        <w:rPr>
          <w:iCs/>
        </w:rPr>
        <w:t>20</w:t>
      </w:r>
      <w:r>
        <w:rPr>
          <w:iCs/>
        </w:rPr>
        <w:t xml:space="preserve">. godini </w:t>
      </w:r>
      <w:r w:rsidRPr="004F525E">
        <w:rPr>
          <w:iCs/>
        </w:rPr>
        <w:t>mogu se angažirati u svojstvu člana tima ili konsultanta, odnosno va</w:t>
      </w:r>
      <w:r>
        <w:rPr>
          <w:iCs/>
        </w:rPr>
        <w:t>njsk</w:t>
      </w:r>
      <w:r w:rsidR="006E7399">
        <w:rPr>
          <w:iCs/>
        </w:rPr>
        <w:t>e</w:t>
      </w:r>
      <w:r>
        <w:rPr>
          <w:iCs/>
        </w:rPr>
        <w:t xml:space="preserve"> saradni</w:t>
      </w:r>
      <w:r w:rsidR="006E7399">
        <w:rPr>
          <w:iCs/>
        </w:rPr>
        <w:t>ce</w:t>
      </w:r>
      <w:r>
        <w:rPr>
          <w:iCs/>
        </w:rPr>
        <w:t>/saradni</w:t>
      </w:r>
      <w:r w:rsidR="006E7399">
        <w:rPr>
          <w:iCs/>
        </w:rPr>
        <w:t>ka</w:t>
      </w:r>
      <w:r>
        <w:rPr>
          <w:iCs/>
        </w:rPr>
        <w:t>.</w:t>
      </w:r>
    </w:p>
    <w:p w:rsidR="00A15C58" w:rsidRDefault="00A15C58" w:rsidP="00A15C58">
      <w:pPr>
        <w:tabs>
          <w:tab w:val="num" w:pos="2880"/>
        </w:tabs>
        <w:jc w:val="both"/>
        <w:rPr>
          <w:iCs/>
        </w:rPr>
      </w:pPr>
    </w:p>
    <w:p w:rsidR="00A15C58" w:rsidRDefault="002271B4" w:rsidP="003D6975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t>Lica koja u svojstvu voditelj</w:t>
      </w:r>
      <w:r w:rsidR="006E7399" w:rsidRPr="004F525E">
        <w:t>ice</w:t>
      </w:r>
      <w:r w:rsidRPr="004F525E">
        <w:t>/voditelj</w:t>
      </w:r>
      <w:r w:rsidR="006E7399" w:rsidRPr="004F525E">
        <w:t>a</w:t>
      </w:r>
      <w:r w:rsidRPr="004F525E">
        <w:t xml:space="preserve"> projekta nisu uspješno završila projekat i/ili opravdala dodijeljena sredstva od strane Federalnog ministarstva obrazovanja i nauke po prethodno objavljenim konkursima, a bili su u obavezi to učiniti, ne mogu se angažirati ni u kakvom svojstvu.</w:t>
      </w:r>
    </w:p>
    <w:p w:rsidR="001D563E" w:rsidRDefault="001D563E" w:rsidP="00A15C58">
      <w:pPr>
        <w:tabs>
          <w:tab w:val="num" w:pos="2880"/>
        </w:tabs>
        <w:jc w:val="both"/>
        <w:rPr>
          <w:iCs/>
        </w:rPr>
      </w:pPr>
    </w:p>
    <w:p w:rsidR="000B2046" w:rsidRDefault="009E769E" w:rsidP="000B2046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Federalno ministarstvo obrazovanja i nauke će sa institucijama čiji projekti budu pozitivno ocijenjeni i prihvaćeni potpisati ugovo</w:t>
      </w:r>
      <w:r w:rsidR="00714EC5">
        <w:rPr>
          <w:iCs/>
        </w:rPr>
        <w:t>r o finansiranju/sufinansiranju prihvaćenih projekata.</w:t>
      </w:r>
      <w:r w:rsidRPr="004F525E">
        <w:rPr>
          <w:iCs/>
        </w:rPr>
        <w:t xml:space="preserve"> </w:t>
      </w:r>
    </w:p>
    <w:p w:rsidR="00A15C58" w:rsidRDefault="00A15C58" w:rsidP="00A15C58">
      <w:pPr>
        <w:tabs>
          <w:tab w:val="num" w:pos="2880"/>
        </w:tabs>
        <w:jc w:val="both"/>
        <w:rPr>
          <w:iCs/>
        </w:rPr>
      </w:pPr>
    </w:p>
    <w:p w:rsidR="000B2046" w:rsidRDefault="009E769E" w:rsidP="000B2046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U slučaju da u toku realizacije konkursa ili projekta budu odobrena sredstva za njegovo finansiranje/sufinansiranje iz drugih izvora koji nisu navedeni u prijavi, Federalno ministarstvo obrazovanja i nauke zadržava pravo da umanji odobreni iznos</w:t>
      </w:r>
      <w:r w:rsidR="00F02B49">
        <w:rPr>
          <w:iCs/>
        </w:rPr>
        <w:t>,</w:t>
      </w:r>
      <w:r w:rsidRPr="004F525E">
        <w:rPr>
          <w:iCs/>
        </w:rPr>
        <w:t xml:space="preserve"> za iznos tih sredstava.</w:t>
      </w:r>
    </w:p>
    <w:p w:rsidR="00A15C58" w:rsidRDefault="00A15C58" w:rsidP="00A15C58">
      <w:pPr>
        <w:tabs>
          <w:tab w:val="num" w:pos="2880"/>
        </w:tabs>
        <w:jc w:val="both"/>
        <w:rPr>
          <w:iCs/>
        </w:rPr>
      </w:pPr>
    </w:p>
    <w:p w:rsidR="000B2046" w:rsidRDefault="009E769E" w:rsidP="000B2046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Voditelj</w:t>
      </w:r>
      <w:r w:rsidR="006E7399">
        <w:rPr>
          <w:iCs/>
        </w:rPr>
        <w:t>i</w:t>
      </w:r>
      <w:r w:rsidR="006E7399" w:rsidRPr="004F525E">
        <w:rPr>
          <w:iCs/>
        </w:rPr>
        <w:t>ca</w:t>
      </w:r>
      <w:r w:rsidR="006E7399">
        <w:rPr>
          <w:iCs/>
        </w:rPr>
        <w:t>/voditelj</w:t>
      </w:r>
      <w:r w:rsidRPr="004F525E">
        <w:rPr>
          <w:iCs/>
        </w:rPr>
        <w:t xml:space="preserve"> odobrenog projekta i predlagač (institucija) su dužni podnijeti detaljan finansijski izvještaj o namjenskom utrošku sredstava u skladu sa odobrenim finansijskim planom, kao i izvještaj o toku i rezultatima projekta, Federalnom ministarstvu obrazovanja i nauke, u roku od 30 dana od dana završetka projekta.</w:t>
      </w:r>
    </w:p>
    <w:p w:rsidR="00A15C58" w:rsidRDefault="00A15C58" w:rsidP="00A15C58">
      <w:pPr>
        <w:tabs>
          <w:tab w:val="num" w:pos="2880"/>
        </w:tabs>
        <w:jc w:val="both"/>
        <w:rPr>
          <w:iCs/>
        </w:rPr>
      </w:pPr>
    </w:p>
    <w:p w:rsidR="000B2046" w:rsidRDefault="00CC2912" w:rsidP="000B2046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 xml:space="preserve">Pozitivna ocjena Federalnog ministarstva obrazovanja i nauke o postizanju utvrđenih ciljeva izvršenog projekta, zasnovana na mišljenju Savjeta za nauku i </w:t>
      </w:r>
      <w:r>
        <w:rPr>
          <w:iCs/>
        </w:rPr>
        <w:t xml:space="preserve">izvještaju o </w:t>
      </w:r>
      <w:r w:rsidRPr="004F525E">
        <w:rPr>
          <w:iCs/>
        </w:rPr>
        <w:t xml:space="preserve">namjenskom utrošku odobrenih sredstava, biće </w:t>
      </w:r>
      <w:r w:rsidR="00D157A2">
        <w:rPr>
          <w:iCs/>
        </w:rPr>
        <w:t>uslov</w:t>
      </w:r>
      <w:r w:rsidRPr="004F525E">
        <w:rPr>
          <w:iCs/>
        </w:rPr>
        <w:t xml:space="preserve"> za buduće finansiranje naučno</w:t>
      </w:r>
      <w:r>
        <w:rPr>
          <w:iCs/>
        </w:rPr>
        <w:t>-</w:t>
      </w:r>
      <w:r w:rsidRPr="004F525E">
        <w:rPr>
          <w:iCs/>
        </w:rPr>
        <w:t>istraživačkih</w:t>
      </w:r>
      <w:r>
        <w:rPr>
          <w:iCs/>
        </w:rPr>
        <w:t xml:space="preserve"> i istraživačko-razvojnih</w:t>
      </w:r>
      <w:r w:rsidRPr="004F525E">
        <w:rPr>
          <w:iCs/>
        </w:rPr>
        <w:t xml:space="preserve"> proj</w:t>
      </w:r>
      <w:r>
        <w:rPr>
          <w:iCs/>
        </w:rPr>
        <w:t xml:space="preserve">ekata istog </w:t>
      </w:r>
      <w:r w:rsidRPr="004F525E">
        <w:rPr>
          <w:iCs/>
        </w:rPr>
        <w:t xml:space="preserve">tima, </w:t>
      </w:r>
      <w:r>
        <w:rPr>
          <w:iCs/>
        </w:rPr>
        <w:t xml:space="preserve">odnosno njegovog </w:t>
      </w:r>
      <w:r w:rsidR="006E7399">
        <w:rPr>
          <w:iCs/>
        </w:rPr>
        <w:t>voditeljice/</w:t>
      </w:r>
      <w:r>
        <w:rPr>
          <w:iCs/>
        </w:rPr>
        <w:t>voditelja i</w:t>
      </w:r>
      <w:r w:rsidRPr="004F525E">
        <w:rPr>
          <w:iCs/>
        </w:rPr>
        <w:t xml:space="preserve"> članova, od strane Federalnog ministarstva obrazovanja i nauke. </w:t>
      </w:r>
    </w:p>
    <w:p w:rsidR="00A15C58" w:rsidRDefault="00A15C58" w:rsidP="00A15C58">
      <w:pPr>
        <w:tabs>
          <w:tab w:val="num" w:pos="2880"/>
        </w:tabs>
        <w:jc w:val="both"/>
        <w:rPr>
          <w:iCs/>
        </w:rPr>
      </w:pPr>
    </w:p>
    <w:p w:rsidR="001018F6" w:rsidRPr="006F1BA7" w:rsidRDefault="00CC2912" w:rsidP="003D6975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Projekat će se smatrati uspješno završenim ako naučno</w:t>
      </w:r>
      <w:r>
        <w:rPr>
          <w:iCs/>
        </w:rPr>
        <w:t>-</w:t>
      </w:r>
      <w:r w:rsidRPr="004F525E">
        <w:rPr>
          <w:iCs/>
        </w:rPr>
        <w:t xml:space="preserve">istraživački </w:t>
      </w:r>
      <w:r>
        <w:rPr>
          <w:iCs/>
        </w:rPr>
        <w:t xml:space="preserve">ili istraživačko-razvojni </w:t>
      </w:r>
      <w:r w:rsidRPr="004F525E">
        <w:rPr>
          <w:iCs/>
        </w:rPr>
        <w:t xml:space="preserve">tim u roku od 1 godine </w:t>
      </w:r>
      <w:r>
        <w:rPr>
          <w:iCs/>
        </w:rPr>
        <w:t xml:space="preserve">dana </w:t>
      </w:r>
      <w:r w:rsidRPr="004F525E">
        <w:rPr>
          <w:iCs/>
        </w:rPr>
        <w:t xml:space="preserve">od dana završetka projekta objavi rezultate projekta (bar jedan rad iz uže oblasti u koju spada projekat) u nekom od referentnih časopisa </w:t>
      </w:r>
      <w:r>
        <w:rPr>
          <w:iCs/>
        </w:rPr>
        <w:t xml:space="preserve">i/ili „proceedings-a“ </w:t>
      </w:r>
      <w:r w:rsidRPr="004F525E">
        <w:rPr>
          <w:iCs/>
        </w:rPr>
        <w:t>obuhvaćenih sa „Web of Science</w:t>
      </w:r>
      <w:r>
        <w:rPr>
          <w:iCs/>
        </w:rPr>
        <w:t>“ (</w:t>
      </w:r>
      <w:r w:rsidRPr="00AF4B3E">
        <w:rPr>
          <w:iCs/>
        </w:rPr>
        <w:t>baze CC, SCI EXPANDED i sl.) i drugim relevantnim međunarodnim bazama podataka</w:t>
      </w:r>
      <w:r w:rsidR="00BE7793" w:rsidRPr="00AF4B3E">
        <w:rPr>
          <w:iCs/>
        </w:rPr>
        <w:t xml:space="preserve"> za odgovarajuću naučnu oblast</w:t>
      </w:r>
      <w:r w:rsidRPr="00AF4B3E">
        <w:rPr>
          <w:iCs/>
        </w:rPr>
        <w:t>, odnosno</w:t>
      </w:r>
      <w:r>
        <w:rPr>
          <w:iCs/>
        </w:rPr>
        <w:t xml:space="preserve"> ako neko od članova tima na osnovu rezultata projekta odbrani magistarski rad (po predbolonjskom sistemu) ili doktorsku disertaciju.</w:t>
      </w:r>
      <w:r w:rsidRPr="004F525E">
        <w:rPr>
          <w:iCs/>
        </w:rPr>
        <w:t xml:space="preserve"> Pod „objavljenim radom“ smatrat će se i dokaz da je rad prihvaćen i da je u toku postupak njegovog </w:t>
      </w:r>
      <w:r w:rsidRPr="004F525E">
        <w:rPr>
          <w:iCs/>
        </w:rPr>
        <w:lastRenderedPageBreak/>
        <w:t>objavljivanja.</w:t>
      </w:r>
      <w:r w:rsidR="0088463A">
        <w:rPr>
          <w:iCs/>
        </w:rPr>
        <w:t xml:space="preserve"> </w:t>
      </w:r>
      <w:r w:rsidRPr="004F525E">
        <w:t>Prava na rezultate istraživanja, kao i prava na njihovo objavljivanje, intelektualna, vlasnička i druga prava regulisat će se ugovorom o finansiranju/sufinansiranju i realizaciji naučno</w:t>
      </w:r>
      <w:r>
        <w:t>-</w:t>
      </w:r>
      <w:r w:rsidRPr="004F525E">
        <w:t xml:space="preserve">istraživačkog </w:t>
      </w:r>
      <w:r>
        <w:t>ili istraživačko-razvojnog projekta.</w:t>
      </w:r>
    </w:p>
    <w:p w:rsidR="006F1BA7" w:rsidRDefault="006F1BA7" w:rsidP="006F1BA7">
      <w:pPr>
        <w:tabs>
          <w:tab w:val="num" w:pos="2880"/>
        </w:tabs>
        <w:jc w:val="both"/>
        <w:rPr>
          <w:iCs/>
        </w:rPr>
      </w:pPr>
    </w:p>
    <w:p w:rsidR="001018F6" w:rsidRDefault="002271B4" w:rsidP="003D6975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Projekti mogu biti u trajanju do 1 (jedne) godine</w:t>
      </w:r>
      <w:r w:rsidRPr="001018F6">
        <w:rPr>
          <w:rFonts w:cs="Arial"/>
          <w:iCs/>
        </w:rPr>
        <w:t>.</w:t>
      </w:r>
      <w:r w:rsidR="001018F6" w:rsidRPr="001018F6">
        <w:rPr>
          <w:rFonts w:cs="Arial"/>
          <w:iCs/>
        </w:rPr>
        <w:t xml:space="preserve"> </w:t>
      </w:r>
      <w:r w:rsidR="001018F6" w:rsidRPr="001018F6">
        <w:rPr>
          <w:rFonts w:cs="Arial"/>
          <w:noProof/>
          <w:lang w:val="hr-HR"/>
        </w:rPr>
        <w:t>Realizacija projekta mora biti planirana u</w:t>
      </w:r>
      <w:r w:rsidR="00BE7793">
        <w:rPr>
          <w:rFonts w:cs="Arial"/>
          <w:noProof/>
          <w:lang w:val="hr-HR"/>
        </w:rPr>
        <w:t xml:space="preserve"> periodu od 01.01. do 31.12.20</w:t>
      </w:r>
      <w:r w:rsidR="008F7991">
        <w:rPr>
          <w:rFonts w:cs="Arial"/>
          <w:noProof/>
          <w:lang w:val="hr-HR"/>
        </w:rPr>
        <w:t>2</w:t>
      </w:r>
      <w:r w:rsidR="002216C3">
        <w:rPr>
          <w:rFonts w:cs="Arial"/>
          <w:noProof/>
          <w:lang w:val="hr-HR"/>
        </w:rPr>
        <w:t>1</w:t>
      </w:r>
      <w:r w:rsidR="001018F6" w:rsidRPr="001018F6">
        <w:rPr>
          <w:rFonts w:cs="Arial"/>
          <w:noProof/>
          <w:lang w:val="hr-HR"/>
        </w:rPr>
        <w:t>. godine.</w:t>
      </w:r>
    </w:p>
    <w:p w:rsidR="001018F6" w:rsidRDefault="001018F6" w:rsidP="001018F6">
      <w:pPr>
        <w:tabs>
          <w:tab w:val="num" w:pos="2880"/>
        </w:tabs>
        <w:jc w:val="both"/>
        <w:rPr>
          <w:iCs/>
        </w:rPr>
      </w:pPr>
    </w:p>
    <w:p w:rsidR="000B2046" w:rsidRDefault="002271B4" w:rsidP="001018F6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Naučno</w:t>
      </w:r>
      <w:r>
        <w:rPr>
          <w:iCs/>
        </w:rPr>
        <w:t xml:space="preserve">-istraživački ili istraživačko-razvojni </w:t>
      </w:r>
      <w:r w:rsidRPr="004F525E">
        <w:rPr>
          <w:iCs/>
        </w:rPr>
        <w:t>tim minimalno mora biti sastavljen od voditelj</w:t>
      </w:r>
      <w:r w:rsidR="006E7399" w:rsidRPr="004F525E">
        <w:rPr>
          <w:iCs/>
        </w:rPr>
        <w:t>ice</w:t>
      </w:r>
      <w:r w:rsidRPr="004F525E">
        <w:rPr>
          <w:iCs/>
        </w:rPr>
        <w:t>/voditelj</w:t>
      </w:r>
      <w:r w:rsidR="006E7399" w:rsidRPr="004F525E">
        <w:rPr>
          <w:iCs/>
        </w:rPr>
        <w:t>a</w:t>
      </w:r>
      <w:r w:rsidRPr="004F525E">
        <w:rPr>
          <w:iCs/>
        </w:rPr>
        <w:t xml:space="preserve"> projekta i jedn</w:t>
      </w:r>
      <w:r w:rsidR="006E7399">
        <w:rPr>
          <w:iCs/>
        </w:rPr>
        <w:t>e</w:t>
      </w:r>
      <w:r w:rsidRPr="004F525E">
        <w:rPr>
          <w:iCs/>
        </w:rPr>
        <w:t xml:space="preserve"> mlad</w:t>
      </w:r>
      <w:r w:rsidR="006E7399">
        <w:rPr>
          <w:iCs/>
        </w:rPr>
        <w:t>e</w:t>
      </w:r>
      <w:r w:rsidRPr="004F525E">
        <w:rPr>
          <w:iCs/>
        </w:rPr>
        <w:t xml:space="preserve"> istraživač</w:t>
      </w:r>
      <w:r w:rsidR="006E7399" w:rsidRPr="004F525E">
        <w:rPr>
          <w:iCs/>
        </w:rPr>
        <w:t>ice</w:t>
      </w:r>
      <w:r w:rsidRPr="004F525E">
        <w:rPr>
          <w:iCs/>
        </w:rPr>
        <w:t>/</w:t>
      </w:r>
      <w:r w:rsidR="006E7399" w:rsidRPr="004F525E">
        <w:rPr>
          <w:iCs/>
        </w:rPr>
        <w:t>a</w:t>
      </w:r>
      <w:r w:rsidRPr="004F525E">
        <w:rPr>
          <w:iCs/>
        </w:rPr>
        <w:t xml:space="preserve"> do 32</w:t>
      </w:r>
      <w:r>
        <w:rPr>
          <w:iCs/>
        </w:rPr>
        <w:t xml:space="preserve"> </w:t>
      </w:r>
      <w:r w:rsidRPr="004F525E">
        <w:rPr>
          <w:iCs/>
        </w:rPr>
        <w:t>godine starosti koj</w:t>
      </w:r>
      <w:r w:rsidR="006E7399" w:rsidRPr="004F525E">
        <w:rPr>
          <w:iCs/>
        </w:rPr>
        <w:t>a</w:t>
      </w:r>
      <w:r w:rsidRPr="004F525E">
        <w:rPr>
          <w:iCs/>
        </w:rPr>
        <w:t>/</w:t>
      </w:r>
      <w:r w:rsidR="006E7399" w:rsidRPr="004F525E">
        <w:rPr>
          <w:iCs/>
        </w:rPr>
        <w:t>i</w:t>
      </w:r>
      <w:r w:rsidRPr="004F525E">
        <w:rPr>
          <w:iCs/>
        </w:rPr>
        <w:t xml:space="preserve"> nema stepen doktora nauka u trenutku podnošenja prijave</w:t>
      </w:r>
      <w:r w:rsidR="000D0D94">
        <w:rPr>
          <w:iCs/>
        </w:rPr>
        <w:t xml:space="preserve">, </w:t>
      </w:r>
      <w:r w:rsidR="00697A05">
        <w:rPr>
          <w:iCs/>
        </w:rPr>
        <w:t xml:space="preserve">a </w:t>
      </w:r>
      <w:r w:rsidR="001D4A3F">
        <w:rPr>
          <w:iCs/>
        </w:rPr>
        <w:t>koji su</w:t>
      </w:r>
      <w:r w:rsidR="000D0D94">
        <w:rPr>
          <w:iCs/>
        </w:rPr>
        <w:t xml:space="preserve"> zaposlen</w:t>
      </w:r>
      <w:r w:rsidR="001D4A3F">
        <w:rPr>
          <w:iCs/>
        </w:rPr>
        <w:t>i</w:t>
      </w:r>
      <w:r w:rsidR="000D0D94">
        <w:rPr>
          <w:iCs/>
        </w:rPr>
        <w:t xml:space="preserve"> </w:t>
      </w:r>
      <w:r w:rsidR="001D4A3F">
        <w:rPr>
          <w:iCs/>
        </w:rPr>
        <w:t>u instituciji</w:t>
      </w:r>
      <w:r w:rsidR="000D0D94">
        <w:rPr>
          <w:iCs/>
        </w:rPr>
        <w:t xml:space="preserve"> koja kandidira projekat</w:t>
      </w:r>
      <w:r w:rsidRPr="004F525E">
        <w:rPr>
          <w:iCs/>
        </w:rPr>
        <w:t>.</w:t>
      </w:r>
      <w:r w:rsidR="001D4A3F">
        <w:rPr>
          <w:iCs/>
        </w:rPr>
        <w:t xml:space="preserve"> Izuzetno, ako institucij</w:t>
      </w:r>
      <w:r w:rsidR="00617A38">
        <w:rPr>
          <w:iCs/>
        </w:rPr>
        <w:t xml:space="preserve">a u okviru vlastitog kadra </w:t>
      </w:r>
      <w:r w:rsidR="001D4A3F">
        <w:rPr>
          <w:iCs/>
        </w:rPr>
        <w:t xml:space="preserve">nema osobu koja odgovara kriterijima propisanim za mladu istraživačicu/ča, može je/ga putem odgovaraćujeg ugovora u ovoj ulozi angažirati kao člana tima za realizaciju projekta. </w:t>
      </w:r>
    </w:p>
    <w:p w:rsidR="00A15C58" w:rsidRDefault="00A15C58" w:rsidP="00A15C58">
      <w:pPr>
        <w:tabs>
          <w:tab w:val="num" w:pos="2880"/>
        </w:tabs>
        <w:jc w:val="both"/>
        <w:rPr>
          <w:iCs/>
        </w:rPr>
      </w:pPr>
    </w:p>
    <w:p w:rsidR="000B2046" w:rsidRPr="00E124BD" w:rsidRDefault="002271B4" w:rsidP="000B2046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 w:rsidRPr="004F525E">
        <w:rPr>
          <w:iCs/>
        </w:rPr>
        <w:t>Maksimalan iznos</w:t>
      </w:r>
      <w:r w:rsidR="00C16697">
        <w:rPr>
          <w:iCs/>
        </w:rPr>
        <w:t xml:space="preserve"> traženih i</w:t>
      </w:r>
      <w:r w:rsidRPr="004F525E">
        <w:rPr>
          <w:iCs/>
        </w:rPr>
        <w:t xml:space="preserve"> odobrenih sredstava po projektu može </w:t>
      </w:r>
      <w:r>
        <w:rPr>
          <w:iCs/>
        </w:rPr>
        <w:t>biti</w:t>
      </w:r>
      <w:r w:rsidR="00DC53D0">
        <w:rPr>
          <w:iCs/>
        </w:rPr>
        <w:t xml:space="preserve"> do </w:t>
      </w:r>
      <w:smartTag w:uri="urn:schemas-microsoft-com:office:smarttags" w:element="metricconverter">
        <w:smartTagPr>
          <w:attr w:name="ProductID" w:val="18.000,00 KM"/>
        </w:smartTagPr>
        <w:r w:rsidR="002C4362" w:rsidRPr="00E124BD">
          <w:rPr>
            <w:iCs/>
          </w:rPr>
          <w:t>18</w:t>
        </w:r>
        <w:r w:rsidRPr="00E124BD">
          <w:rPr>
            <w:iCs/>
          </w:rPr>
          <w:t>.000,00 KM</w:t>
        </w:r>
      </w:smartTag>
      <w:r w:rsidRPr="00E124BD">
        <w:rPr>
          <w:iCs/>
        </w:rPr>
        <w:t xml:space="preserve"> za projekte u oblasti tehničkih, biotehničkih i prirodnih nauka, te biomedicine i zdravst</w:t>
      </w:r>
      <w:r w:rsidR="00DC53D0" w:rsidRPr="00E124BD">
        <w:rPr>
          <w:iCs/>
        </w:rPr>
        <w:t>va, a do 1</w:t>
      </w:r>
      <w:r w:rsidR="008F7991">
        <w:rPr>
          <w:iCs/>
        </w:rPr>
        <w:t>2</w:t>
      </w:r>
      <w:r w:rsidRPr="00E124BD">
        <w:rPr>
          <w:iCs/>
        </w:rPr>
        <w:t>.000,00 KM za projekte u oblasti društvenih i humanističkih nauka.</w:t>
      </w:r>
    </w:p>
    <w:p w:rsidR="00A15C58" w:rsidRDefault="00A15C58" w:rsidP="00A15C58">
      <w:pPr>
        <w:tabs>
          <w:tab w:val="num" w:pos="2880"/>
        </w:tabs>
        <w:jc w:val="both"/>
        <w:rPr>
          <w:iCs/>
        </w:rPr>
      </w:pPr>
    </w:p>
    <w:p w:rsidR="00E27A2C" w:rsidRPr="0088463A" w:rsidRDefault="009E769E" w:rsidP="000B2046">
      <w:pPr>
        <w:numPr>
          <w:ilvl w:val="0"/>
          <w:numId w:val="2"/>
        </w:numPr>
        <w:tabs>
          <w:tab w:val="clear" w:pos="2880"/>
          <w:tab w:val="num" w:pos="540"/>
          <w:tab w:val="num" w:pos="720"/>
        </w:tabs>
        <w:ind w:left="540" w:hanging="540"/>
        <w:jc w:val="both"/>
        <w:rPr>
          <w:iCs/>
        </w:rPr>
      </w:pPr>
      <w:r>
        <w:rPr>
          <w:iCs/>
        </w:rPr>
        <w:t>Odobrena s</w:t>
      </w:r>
      <w:r w:rsidR="00E27A2C" w:rsidRPr="004F525E">
        <w:rPr>
          <w:iCs/>
        </w:rPr>
        <w:t>redstva se mogu koristiti:</w:t>
      </w:r>
    </w:p>
    <w:p w:rsidR="00E27A2C" w:rsidRPr="00DE7FB2" w:rsidRDefault="00E27A2C" w:rsidP="00E27A2C">
      <w:pPr>
        <w:numPr>
          <w:ilvl w:val="0"/>
          <w:numId w:val="1"/>
        </w:numPr>
        <w:tabs>
          <w:tab w:val="clear" w:pos="720"/>
          <w:tab w:val="num" w:pos="1260"/>
        </w:tabs>
        <w:ind w:left="1260"/>
        <w:jc w:val="both"/>
        <w:rPr>
          <w:iCs/>
        </w:rPr>
      </w:pPr>
      <w:r w:rsidRPr="004F525E">
        <w:rPr>
          <w:iCs/>
        </w:rPr>
        <w:t xml:space="preserve">za finansiranje rada </w:t>
      </w:r>
      <w:r w:rsidR="00782849">
        <w:rPr>
          <w:iCs/>
        </w:rPr>
        <w:t>istraživačica/</w:t>
      </w:r>
      <w:r w:rsidRPr="004F525E">
        <w:rPr>
          <w:iCs/>
        </w:rPr>
        <w:t>istraživača,</w:t>
      </w:r>
      <w:r w:rsidR="00DD66F2">
        <w:rPr>
          <w:iCs/>
        </w:rPr>
        <w:t xml:space="preserve"> </w:t>
      </w:r>
      <w:r w:rsidR="006A7417" w:rsidRPr="00DE7FB2">
        <w:rPr>
          <w:iCs/>
        </w:rPr>
        <w:t>konsultana</w:t>
      </w:r>
      <w:r w:rsidR="00782849">
        <w:rPr>
          <w:iCs/>
        </w:rPr>
        <w:t>ta i vanjskih saradnica/saradnik</w:t>
      </w:r>
      <w:r w:rsidR="006A7417" w:rsidRPr="00DE7FB2">
        <w:rPr>
          <w:iCs/>
        </w:rPr>
        <w:t>a</w:t>
      </w:r>
    </w:p>
    <w:p w:rsidR="00E27A2C" w:rsidRPr="00DE7FB2" w:rsidRDefault="00E27A2C" w:rsidP="00E27A2C">
      <w:pPr>
        <w:numPr>
          <w:ilvl w:val="0"/>
          <w:numId w:val="1"/>
        </w:numPr>
        <w:tabs>
          <w:tab w:val="clear" w:pos="720"/>
          <w:tab w:val="num" w:pos="1260"/>
        </w:tabs>
        <w:ind w:left="1260"/>
        <w:jc w:val="both"/>
        <w:rPr>
          <w:iCs/>
        </w:rPr>
      </w:pPr>
      <w:r w:rsidRPr="004F525E">
        <w:rPr>
          <w:iCs/>
        </w:rPr>
        <w:t xml:space="preserve">za materijalne troškove </w:t>
      </w:r>
      <w:r w:rsidR="00DE7FB2" w:rsidRPr="00DE7FB2">
        <w:rPr>
          <w:iCs/>
        </w:rPr>
        <w:t>istraživanja</w:t>
      </w:r>
      <w:r w:rsidR="00A35794">
        <w:rPr>
          <w:b/>
          <w:i/>
          <w:iCs/>
        </w:rPr>
        <w:t xml:space="preserve"> </w:t>
      </w:r>
      <w:r w:rsidR="00D157A2">
        <w:rPr>
          <w:iCs/>
        </w:rPr>
        <w:t>(</w:t>
      </w:r>
      <w:r w:rsidR="00A35794" w:rsidRPr="00DE7FB2">
        <w:rPr>
          <w:iCs/>
        </w:rPr>
        <w:t>koji ne uključuju nabavku osnovne opreme za realizaciju naučno-istraživačkog ili istraživačko-razvojnog projekta, troškove studijskih putovanja i naučnih usavršavanja,</w:t>
      </w:r>
      <w:r w:rsidR="00C16697">
        <w:rPr>
          <w:iCs/>
        </w:rPr>
        <w:t xml:space="preserve"> nepredviđene troškove, troškove PDV-a, kao</w:t>
      </w:r>
      <w:r w:rsidR="00A35794" w:rsidRPr="00DE7FB2">
        <w:rPr>
          <w:iCs/>
        </w:rPr>
        <w:t xml:space="preserve"> </w:t>
      </w:r>
      <w:r w:rsidR="00D157A2">
        <w:rPr>
          <w:iCs/>
        </w:rPr>
        <w:t xml:space="preserve">niti </w:t>
      </w:r>
      <w:r w:rsidR="007C2208">
        <w:rPr>
          <w:iCs/>
        </w:rPr>
        <w:t xml:space="preserve">troškove </w:t>
      </w:r>
      <w:r w:rsidR="00A35794" w:rsidRPr="00DE7FB2">
        <w:rPr>
          <w:iCs/>
        </w:rPr>
        <w:t>pu</w:t>
      </w:r>
      <w:r w:rsidR="00D157A2">
        <w:rPr>
          <w:iCs/>
        </w:rPr>
        <w:t>bliciranja</w:t>
      </w:r>
      <w:r w:rsidR="0013216A">
        <w:rPr>
          <w:iCs/>
        </w:rPr>
        <w:t>, odnosno nabavke</w:t>
      </w:r>
      <w:r w:rsidR="00D157A2">
        <w:rPr>
          <w:iCs/>
        </w:rPr>
        <w:t xml:space="preserve"> knjiga ili udžbenika)</w:t>
      </w:r>
    </w:p>
    <w:p w:rsidR="006A7417" w:rsidRDefault="00E27A2C" w:rsidP="007C2208">
      <w:pPr>
        <w:numPr>
          <w:ilvl w:val="0"/>
          <w:numId w:val="1"/>
        </w:numPr>
        <w:tabs>
          <w:tab w:val="clear" w:pos="720"/>
          <w:tab w:val="num" w:pos="1260"/>
        </w:tabs>
        <w:ind w:left="1260"/>
        <w:jc w:val="both"/>
        <w:rPr>
          <w:iCs/>
        </w:rPr>
      </w:pPr>
      <w:r w:rsidRPr="004F525E">
        <w:rPr>
          <w:iCs/>
        </w:rPr>
        <w:t xml:space="preserve">za usluge neophodne za realizaciju projekta prema finansijskom planu </w:t>
      </w:r>
      <w:r w:rsidR="00D157A2">
        <w:rPr>
          <w:iCs/>
        </w:rPr>
        <w:t>(</w:t>
      </w:r>
      <w:r w:rsidRPr="004F525E">
        <w:rPr>
          <w:iCs/>
        </w:rPr>
        <w:t>koji ne uključuje matičnu instituciju kao troškovni element</w:t>
      </w:r>
      <w:r w:rsidR="00D157A2">
        <w:rPr>
          <w:iCs/>
        </w:rPr>
        <w:t>)</w:t>
      </w:r>
      <w:r>
        <w:rPr>
          <w:iCs/>
        </w:rPr>
        <w:t>.</w:t>
      </w:r>
    </w:p>
    <w:p w:rsidR="000B2046" w:rsidRDefault="000B2046" w:rsidP="000B2046">
      <w:pPr>
        <w:jc w:val="both"/>
        <w:rPr>
          <w:iCs/>
        </w:rPr>
      </w:pPr>
    </w:p>
    <w:p w:rsidR="006A7417" w:rsidRPr="00DE7FB2" w:rsidRDefault="000B2046" w:rsidP="00A15C58">
      <w:pPr>
        <w:ind w:left="540" w:hanging="540"/>
        <w:jc w:val="both"/>
        <w:rPr>
          <w:iCs/>
        </w:rPr>
      </w:pPr>
      <w:r>
        <w:rPr>
          <w:iCs/>
        </w:rPr>
        <w:t xml:space="preserve">24. </w:t>
      </w:r>
      <w:r w:rsidR="0013216A">
        <w:rPr>
          <w:iCs/>
        </w:rPr>
        <w:t xml:space="preserve"> </w:t>
      </w:r>
      <w:r w:rsidR="006A7417" w:rsidRPr="00DE7FB2">
        <w:rPr>
          <w:iCs/>
        </w:rPr>
        <w:t xml:space="preserve">Izuzetno, </w:t>
      </w:r>
      <w:r w:rsidR="00AD14B1">
        <w:rPr>
          <w:iCs/>
        </w:rPr>
        <w:t xml:space="preserve">u okviru </w:t>
      </w:r>
      <w:r w:rsidR="00364F19">
        <w:rPr>
          <w:iCs/>
        </w:rPr>
        <w:t xml:space="preserve">odobrenog iznosa </w:t>
      </w:r>
      <w:r w:rsidR="00AD14B1">
        <w:rPr>
          <w:iCs/>
        </w:rPr>
        <w:t xml:space="preserve"> </w:t>
      </w:r>
      <w:r w:rsidR="006A7417" w:rsidRPr="00DE7FB2">
        <w:rPr>
          <w:iCs/>
        </w:rPr>
        <w:t xml:space="preserve">sredstva  u  maksimalnom  iznosu  od  po  </w:t>
      </w:r>
      <w:r w:rsidR="006A7417" w:rsidRPr="003D00BA">
        <w:rPr>
          <w:iCs/>
        </w:rPr>
        <w:t>2.000,00 KM</w:t>
      </w:r>
      <w:r w:rsidR="006652CF">
        <w:rPr>
          <w:iCs/>
        </w:rPr>
        <w:t xml:space="preserve"> mogu </w:t>
      </w:r>
      <w:r w:rsidR="006A7417" w:rsidRPr="00DE7FB2">
        <w:rPr>
          <w:iCs/>
        </w:rPr>
        <w:t>se</w:t>
      </w:r>
      <w:r w:rsidR="00D157A2">
        <w:rPr>
          <w:iCs/>
        </w:rPr>
        <w:t xml:space="preserve"> </w:t>
      </w:r>
      <w:r w:rsidR="00AD14B1">
        <w:rPr>
          <w:iCs/>
        </w:rPr>
        <w:t>utrošiti</w:t>
      </w:r>
      <w:r w:rsidR="00AD14B1" w:rsidRPr="00DE7FB2">
        <w:rPr>
          <w:iCs/>
        </w:rPr>
        <w:t xml:space="preserve"> </w:t>
      </w:r>
      <w:r w:rsidR="00AD14B1">
        <w:rPr>
          <w:iCs/>
        </w:rPr>
        <w:t xml:space="preserve"> </w:t>
      </w:r>
      <w:r w:rsidR="006A7417" w:rsidRPr="00DE7FB2">
        <w:rPr>
          <w:iCs/>
        </w:rPr>
        <w:t>za:</w:t>
      </w:r>
    </w:p>
    <w:p w:rsidR="006A7417" w:rsidRPr="00DE7FB2" w:rsidRDefault="006A7417" w:rsidP="006A7417">
      <w:pPr>
        <w:numPr>
          <w:ilvl w:val="0"/>
          <w:numId w:val="1"/>
        </w:numPr>
        <w:tabs>
          <w:tab w:val="clear" w:pos="720"/>
          <w:tab w:val="num" w:pos="1260"/>
        </w:tabs>
        <w:ind w:left="1260"/>
        <w:jc w:val="both"/>
        <w:rPr>
          <w:iCs/>
        </w:rPr>
      </w:pPr>
      <w:r w:rsidRPr="00DE7FB2">
        <w:rPr>
          <w:iCs/>
        </w:rPr>
        <w:t>nabavku dodatne</w:t>
      </w:r>
      <w:r w:rsidR="00DE7FB2">
        <w:rPr>
          <w:iCs/>
        </w:rPr>
        <w:t xml:space="preserve"> - specifične</w:t>
      </w:r>
      <w:r w:rsidRPr="00DE7FB2">
        <w:rPr>
          <w:iCs/>
        </w:rPr>
        <w:t xml:space="preserve"> opreme u cilju kompletiranja </w:t>
      </w:r>
      <w:r w:rsidR="00737A97" w:rsidRPr="00DE7FB2">
        <w:rPr>
          <w:iCs/>
        </w:rPr>
        <w:t>postojeće naučno-istraživačke i istraživačko-razvojne opreme koja će biti korištena za realizaciju projekta</w:t>
      </w:r>
    </w:p>
    <w:p w:rsidR="006A7417" w:rsidRPr="00DE7FB2" w:rsidRDefault="00737A97" w:rsidP="006A7417">
      <w:pPr>
        <w:numPr>
          <w:ilvl w:val="0"/>
          <w:numId w:val="1"/>
        </w:numPr>
        <w:tabs>
          <w:tab w:val="clear" w:pos="720"/>
          <w:tab w:val="num" w:pos="1260"/>
        </w:tabs>
        <w:ind w:left="1260"/>
        <w:jc w:val="both"/>
        <w:rPr>
          <w:iCs/>
        </w:rPr>
      </w:pPr>
      <w:r w:rsidRPr="00DE7FB2">
        <w:rPr>
          <w:iCs/>
        </w:rPr>
        <w:t xml:space="preserve">učešće na </w:t>
      </w:r>
      <w:r w:rsidR="003A589E">
        <w:rPr>
          <w:iCs/>
        </w:rPr>
        <w:t>jednom</w:t>
      </w:r>
      <w:r w:rsidRPr="00DE7FB2">
        <w:rPr>
          <w:iCs/>
        </w:rPr>
        <w:t xml:space="preserve"> naučnom skupu ili troškove publiciranja </w:t>
      </w:r>
      <w:r w:rsidR="003A589E">
        <w:rPr>
          <w:iCs/>
        </w:rPr>
        <w:t>jednog</w:t>
      </w:r>
      <w:r w:rsidRPr="00DE7FB2">
        <w:rPr>
          <w:iCs/>
        </w:rPr>
        <w:t xml:space="preserve"> rada u referentnom časopisu za odgovarajuću naučnu oblast, odnosno </w:t>
      </w:r>
      <w:r w:rsidRPr="00DE7FB2">
        <w:t xml:space="preserve">„proceedings-u“, a u funkciji </w:t>
      </w:r>
      <w:r w:rsidR="00D157A2">
        <w:t xml:space="preserve">valorizacije </w:t>
      </w:r>
      <w:r w:rsidRPr="00DE7FB2">
        <w:t>uspješnog završetka projekta</w:t>
      </w:r>
      <w:r w:rsidR="00D157A2">
        <w:t>,</w:t>
      </w:r>
      <w:r w:rsidRPr="00DE7FB2">
        <w:t xml:space="preserve"> na način predviđen tačkom 1</w:t>
      </w:r>
      <w:r w:rsidR="0013216A">
        <w:t>9</w:t>
      </w:r>
      <w:r w:rsidR="009E769E">
        <w:t>.</w:t>
      </w:r>
      <w:r w:rsidRPr="00DE7FB2">
        <w:t xml:space="preserve"> Konkursa.</w:t>
      </w:r>
    </w:p>
    <w:p w:rsidR="00E27A2C" w:rsidRPr="004F525E" w:rsidRDefault="00E27A2C" w:rsidP="00737A97">
      <w:pPr>
        <w:tabs>
          <w:tab w:val="num" w:pos="540"/>
        </w:tabs>
        <w:jc w:val="both"/>
        <w:rPr>
          <w:iCs/>
        </w:rPr>
      </w:pPr>
    </w:p>
    <w:p w:rsidR="006F1BA7" w:rsidRDefault="002271B4" w:rsidP="00A15C58">
      <w:pPr>
        <w:numPr>
          <w:ilvl w:val="2"/>
          <w:numId w:val="1"/>
        </w:numPr>
        <w:tabs>
          <w:tab w:val="clear" w:pos="2160"/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 xml:space="preserve">U budžetu projekta moguće je planirati </w:t>
      </w:r>
      <w:r>
        <w:rPr>
          <w:iCs/>
        </w:rPr>
        <w:t xml:space="preserve">sredstva </w:t>
      </w:r>
      <w:r w:rsidR="00DC53D0">
        <w:rPr>
          <w:iCs/>
        </w:rPr>
        <w:t xml:space="preserve">u bruto iznosu </w:t>
      </w:r>
      <w:r w:rsidR="00DC53D0" w:rsidRPr="003D00BA">
        <w:rPr>
          <w:iCs/>
        </w:rPr>
        <w:t xml:space="preserve">maksimalno </w:t>
      </w:r>
      <w:r w:rsidR="006F1BA7">
        <w:rPr>
          <w:iCs/>
        </w:rPr>
        <w:t>p</w:t>
      </w:r>
      <w:r w:rsidR="00DC53D0" w:rsidRPr="003D00BA">
        <w:rPr>
          <w:iCs/>
        </w:rPr>
        <w:t>o 3</w:t>
      </w:r>
      <w:r w:rsidRPr="003D00BA">
        <w:rPr>
          <w:iCs/>
        </w:rPr>
        <w:t xml:space="preserve">0% sredstava </w:t>
      </w:r>
      <w:r w:rsidR="00684FB5" w:rsidRPr="003D00BA">
        <w:rPr>
          <w:iCs/>
        </w:rPr>
        <w:t>koja se traže od Federalnog ministarstva obrazovanja i nauke</w:t>
      </w:r>
      <w:r w:rsidR="006F1BA7">
        <w:rPr>
          <w:iCs/>
        </w:rPr>
        <w:t>:</w:t>
      </w:r>
    </w:p>
    <w:p w:rsidR="000B2046" w:rsidRDefault="006F1BA7" w:rsidP="008F7991">
      <w:pPr>
        <w:numPr>
          <w:ilvl w:val="3"/>
          <w:numId w:val="25"/>
        </w:numPr>
        <w:tabs>
          <w:tab w:val="clear" w:pos="2880"/>
          <w:tab w:val="num" w:pos="1276"/>
        </w:tabs>
        <w:ind w:left="1276"/>
        <w:jc w:val="both"/>
        <w:rPr>
          <w:iCs/>
        </w:rPr>
      </w:pPr>
      <w:r w:rsidRPr="004F525E">
        <w:rPr>
          <w:iCs/>
        </w:rPr>
        <w:t>za rad članova tima, konsultanata i vanjskih saradni</w:t>
      </w:r>
      <w:r>
        <w:rPr>
          <w:iCs/>
        </w:rPr>
        <w:t>c</w:t>
      </w:r>
      <w:r w:rsidRPr="004F525E">
        <w:rPr>
          <w:iCs/>
        </w:rPr>
        <w:t>a/saradni</w:t>
      </w:r>
      <w:r>
        <w:rPr>
          <w:iCs/>
        </w:rPr>
        <w:t>k</w:t>
      </w:r>
      <w:r w:rsidRPr="004F525E">
        <w:rPr>
          <w:iCs/>
        </w:rPr>
        <w:t>a</w:t>
      </w:r>
      <w:r>
        <w:rPr>
          <w:iCs/>
        </w:rPr>
        <w:t>,</w:t>
      </w:r>
    </w:p>
    <w:p w:rsidR="008F7991" w:rsidRDefault="006F1BA7" w:rsidP="008F7991">
      <w:pPr>
        <w:numPr>
          <w:ilvl w:val="3"/>
          <w:numId w:val="25"/>
        </w:numPr>
        <w:tabs>
          <w:tab w:val="clear" w:pos="2880"/>
          <w:tab w:val="num" w:pos="1276"/>
        </w:tabs>
        <w:ind w:left="1276"/>
        <w:jc w:val="both"/>
        <w:rPr>
          <w:iCs/>
        </w:rPr>
      </w:pPr>
      <w:r w:rsidRPr="00FC344C">
        <w:rPr>
          <w:iCs/>
        </w:rPr>
        <w:t>na ime usluga drugih institucija koje su u funkciji provođenja istraživanja</w:t>
      </w:r>
      <w:r w:rsidR="008F7991">
        <w:rPr>
          <w:iCs/>
        </w:rPr>
        <w:t>,</w:t>
      </w:r>
    </w:p>
    <w:p w:rsidR="006F1BA7" w:rsidRPr="00FC344C" w:rsidRDefault="008F7991" w:rsidP="008F7991">
      <w:pPr>
        <w:numPr>
          <w:ilvl w:val="3"/>
          <w:numId w:val="25"/>
        </w:numPr>
        <w:tabs>
          <w:tab w:val="clear" w:pos="2880"/>
          <w:tab w:val="num" w:pos="1276"/>
        </w:tabs>
        <w:ind w:left="1276"/>
        <w:jc w:val="both"/>
        <w:rPr>
          <w:iCs/>
        </w:rPr>
      </w:pPr>
      <w:r w:rsidRPr="008F7991">
        <w:rPr>
          <w:iCs/>
        </w:rPr>
        <w:t>za nabavku softwera (ukoliko je to neophodno za realizaciju projekta)</w:t>
      </w:r>
      <w:r w:rsidR="006F1BA7" w:rsidRPr="00FC344C">
        <w:rPr>
          <w:iCs/>
        </w:rPr>
        <w:t>.</w:t>
      </w:r>
    </w:p>
    <w:p w:rsidR="0013216A" w:rsidRPr="00C56418" w:rsidRDefault="0013216A" w:rsidP="0013216A">
      <w:pPr>
        <w:jc w:val="both"/>
        <w:rPr>
          <w:b/>
          <w:iCs/>
        </w:rPr>
      </w:pPr>
    </w:p>
    <w:p w:rsidR="0013216A" w:rsidRDefault="00E27A2C" w:rsidP="0013216A">
      <w:pPr>
        <w:numPr>
          <w:ilvl w:val="2"/>
          <w:numId w:val="1"/>
        </w:numPr>
        <w:tabs>
          <w:tab w:val="clear" w:pos="2160"/>
          <w:tab w:val="num" w:pos="540"/>
        </w:tabs>
        <w:ind w:left="540" w:hanging="540"/>
        <w:jc w:val="both"/>
        <w:rPr>
          <w:iCs/>
        </w:rPr>
      </w:pPr>
      <w:r w:rsidRPr="0013216A">
        <w:t xml:space="preserve">Prijave se podnose u </w:t>
      </w:r>
      <w:r w:rsidR="00B112F2" w:rsidRPr="0013216A">
        <w:t>dva</w:t>
      </w:r>
      <w:r w:rsidRPr="0013216A">
        <w:t xml:space="preserve"> (</w:t>
      </w:r>
      <w:r w:rsidR="00B112F2" w:rsidRPr="0013216A">
        <w:t>2</w:t>
      </w:r>
      <w:r w:rsidRPr="0013216A">
        <w:t xml:space="preserve">) </w:t>
      </w:r>
      <w:r w:rsidR="009623B4" w:rsidRPr="0013216A">
        <w:t>istovjetna</w:t>
      </w:r>
      <w:r w:rsidRPr="0013216A">
        <w:t xml:space="preserve"> primjerka na propisanim obrascima Federalnog ministarstva obrazovanja i nauke</w:t>
      </w:r>
      <w:r w:rsidR="009623B4" w:rsidRPr="0013216A">
        <w:t xml:space="preserve"> uz priloženu obaveznu dokumentaciju</w:t>
      </w:r>
      <w:r w:rsidRPr="0013216A">
        <w:t>.</w:t>
      </w:r>
    </w:p>
    <w:p w:rsidR="0013216A" w:rsidRPr="0013216A" w:rsidRDefault="0013216A" w:rsidP="0013216A">
      <w:pPr>
        <w:jc w:val="both"/>
        <w:rPr>
          <w:iCs/>
        </w:rPr>
      </w:pPr>
    </w:p>
    <w:p w:rsidR="000B2046" w:rsidRDefault="00E27A2C" w:rsidP="00A15C58">
      <w:pPr>
        <w:numPr>
          <w:ilvl w:val="2"/>
          <w:numId w:val="1"/>
        </w:numPr>
        <w:tabs>
          <w:tab w:val="clear" w:pos="2160"/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 xml:space="preserve">Konkurs </w:t>
      </w:r>
      <w:r w:rsidRPr="006770B7">
        <w:rPr>
          <w:iCs/>
        </w:rPr>
        <w:t xml:space="preserve">ostaje </w:t>
      </w:r>
      <w:r w:rsidRPr="006770B7">
        <w:rPr>
          <w:b/>
          <w:iCs/>
        </w:rPr>
        <w:t xml:space="preserve">otvoren </w:t>
      </w:r>
      <w:r w:rsidR="002C4362" w:rsidRPr="006770B7">
        <w:rPr>
          <w:b/>
          <w:iCs/>
        </w:rPr>
        <w:t>21</w:t>
      </w:r>
      <w:r w:rsidR="00914E87" w:rsidRPr="006770B7">
        <w:rPr>
          <w:b/>
          <w:iCs/>
        </w:rPr>
        <w:t xml:space="preserve"> dan</w:t>
      </w:r>
      <w:r w:rsidRPr="006770B7">
        <w:rPr>
          <w:b/>
          <w:iCs/>
        </w:rPr>
        <w:t xml:space="preserve"> od dana</w:t>
      </w:r>
      <w:r w:rsidRPr="006770B7">
        <w:rPr>
          <w:iCs/>
        </w:rPr>
        <w:t xml:space="preserve"> objavljivanja obavještenja</w:t>
      </w:r>
      <w:r w:rsidR="00F23F77" w:rsidRPr="006770B7">
        <w:rPr>
          <w:iCs/>
        </w:rPr>
        <w:t xml:space="preserve"> u dnevnim listovima</w:t>
      </w:r>
      <w:r w:rsidR="0013216A" w:rsidRPr="006770B7">
        <w:rPr>
          <w:iCs/>
        </w:rPr>
        <w:t xml:space="preserve"> „</w:t>
      </w:r>
      <w:r w:rsidRPr="006770B7">
        <w:rPr>
          <w:iCs/>
        </w:rPr>
        <w:t>Dnevni list</w:t>
      </w:r>
      <w:r w:rsidR="0013216A" w:rsidRPr="006770B7">
        <w:rPr>
          <w:iCs/>
        </w:rPr>
        <w:t>“</w:t>
      </w:r>
      <w:r w:rsidRPr="006770B7">
        <w:rPr>
          <w:iCs/>
        </w:rPr>
        <w:t xml:space="preserve"> i </w:t>
      </w:r>
      <w:r w:rsidR="0013216A" w:rsidRPr="006770B7">
        <w:rPr>
          <w:iCs/>
        </w:rPr>
        <w:t>„</w:t>
      </w:r>
      <w:r w:rsidRPr="006770B7">
        <w:rPr>
          <w:iCs/>
        </w:rPr>
        <w:t>Oslobođenje</w:t>
      </w:r>
      <w:r w:rsidR="0013216A" w:rsidRPr="006770B7">
        <w:rPr>
          <w:iCs/>
        </w:rPr>
        <w:t>“</w:t>
      </w:r>
      <w:r w:rsidR="00316CFB" w:rsidRPr="006770B7">
        <w:rPr>
          <w:iCs/>
        </w:rPr>
        <w:t xml:space="preserve">, odnosno </w:t>
      </w:r>
      <w:r w:rsidR="00316CFB" w:rsidRPr="006770B7">
        <w:rPr>
          <w:b/>
          <w:iCs/>
        </w:rPr>
        <w:t>do</w:t>
      </w:r>
      <w:r w:rsidR="002B4908" w:rsidRPr="006770B7">
        <w:rPr>
          <w:b/>
          <w:iCs/>
        </w:rPr>
        <w:t xml:space="preserve"> </w:t>
      </w:r>
      <w:r w:rsidR="00FB4B63" w:rsidRPr="00FB4B63">
        <w:rPr>
          <w:b/>
          <w:iCs/>
        </w:rPr>
        <w:t>21. 05</w:t>
      </w:r>
      <w:r w:rsidR="0076467A" w:rsidRPr="00FB4B63">
        <w:rPr>
          <w:b/>
          <w:iCs/>
        </w:rPr>
        <w:t>.</w:t>
      </w:r>
      <w:r w:rsidR="0076467A">
        <w:rPr>
          <w:b/>
          <w:iCs/>
          <w:color w:val="FF0000"/>
        </w:rPr>
        <w:t xml:space="preserve"> </w:t>
      </w:r>
      <w:r w:rsidR="0076467A" w:rsidRPr="0076467A">
        <w:rPr>
          <w:b/>
          <w:iCs/>
        </w:rPr>
        <w:t>2021</w:t>
      </w:r>
      <w:r w:rsidR="00FC344C" w:rsidRPr="006770B7">
        <w:rPr>
          <w:b/>
          <w:iCs/>
        </w:rPr>
        <w:t xml:space="preserve">. </w:t>
      </w:r>
      <w:r w:rsidRPr="006770B7">
        <w:rPr>
          <w:b/>
          <w:iCs/>
        </w:rPr>
        <w:t>godine</w:t>
      </w:r>
      <w:r w:rsidRPr="006770B7">
        <w:rPr>
          <w:iCs/>
        </w:rPr>
        <w:t>.</w:t>
      </w:r>
      <w:r w:rsidRPr="004F525E">
        <w:t xml:space="preserve"> </w:t>
      </w:r>
      <w:r w:rsidRPr="004F525E">
        <w:rPr>
          <w:iCs/>
        </w:rPr>
        <w:t>Kompletan t</w:t>
      </w:r>
      <w:r>
        <w:rPr>
          <w:iCs/>
        </w:rPr>
        <w:t xml:space="preserve">ekst </w:t>
      </w:r>
      <w:r w:rsidR="0013216A">
        <w:rPr>
          <w:iCs/>
        </w:rPr>
        <w:t>K</w:t>
      </w:r>
      <w:r>
        <w:rPr>
          <w:iCs/>
        </w:rPr>
        <w:t xml:space="preserve">onkursa je dostupan </w:t>
      </w:r>
      <w:r w:rsidRPr="004F525E">
        <w:rPr>
          <w:iCs/>
        </w:rPr>
        <w:t xml:space="preserve">na web stranici Ministarstva: </w:t>
      </w:r>
      <w:hyperlink r:id="rId5" w:history="1">
        <w:r w:rsidRPr="004F525E">
          <w:rPr>
            <w:rStyle w:val="Hiperveza"/>
            <w:iCs/>
          </w:rPr>
          <w:t>www.fmon.gov.ba</w:t>
        </w:r>
      </w:hyperlink>
      <w:r w:rsidRPr="004F525E">
        <w:rPr>
          <w:iCs/>
        </w:rPr>
        <w:t xml:space="preserve">. </w:t>
      </w:r>
    </w:p>
    <w:p w:rsidR="0013216A" w:rsidRDefault="0013216A" w:rsidP="0013216A">
      <w:pPr>
        <w:jc w:val="both"/>
        <w:rPr>
          <w:iCs/>
        </w:rPr>
      </w:pPr>
    </w:p>
    <w:p w:rsidR="000B2046" w:rsidRPr="00C96EC2" w:rsidRDefault="00E27A2C" w:rsidP="00A15C58">
      <w:pPr>
        <w:numPr>
          <w:ilvl w:val="2"/>
          <w:numId w:val="1"/>
        </w:numPr>
        <w:tabs>
          <w:tab w:val="clear" w:pos="2160"/>
          <w:tab w:val="num" w:pos="540"/>
        </w:tabs>
        <w:ind w:left="540" w:hanging="540"/>
        <w:jc w:val="both"/>
        <w:rPr>
          <w:iCs/>
        </w:rPr>
      </w:pPr>
      <w:r w:rsidRPr="00C96EC2">
        <w:rPr>
          <w:iCs/>
        </w:rPr>
        <w:t xml:space="preserve">Propisani </w:t>
      </w:r>
      <w:r w:rsidR="00577B87" w:rsidRPr="00C96EC2">
        <w:rPr>
          <w:iCs/>
        </w:rPr>
        <w:t xml:space="preserve"> obrazac </w:t>
      </w:r>
      <w:r w:rsidR="007833EB" w:rsidRPr="00C96EC2">
        <w:rPr>
          <w:iCs/>
        </w:rPr>
        <w:t xml:space="preserve">može </w:t>
      </w:r>
      <w:r w:rsidRPr="00C96EC2">
        <w:rPr>
          <w:iCs/>
        </w:rPr>
        <w:t xml:space="preserve">se preuzeti isključivo na </w:t>
      </w:r>
      <w:r w:rsidR="00316CFB" w:rsidRPr="00C96EC2">
        <w:rPr>
          <w:iCs/>
        </w:rPr>
        <w:t xml:space="preserve">službenoj </w:t>
      </w:r>
      <w:r w:rsidRPr="00C96EC2">
        <w:rPr>
          <w:iCs/>
        </w:rPr>
        <w:t>web stranici Ministarstva</w:t>
      </w:r>
      <w:r w:rsidR="00316CFB" w:rsidRPr="00C96EC2">
        <w:rPr>
          <w:iCs/>
        </w:rPr>
        <w:t>:</w:t>
      </w:r>
      <w:r w:rsidRPr="00C96EC2">
        <w:rPr>
          <w:iCs/>
        </w:rPr>
        <w:t xml:space="preserve"> </w:t>
      </w:r>
      <w:hyperlink r:id="rId6" w:history="1">
        <w:r w:rsidR="00C22F24" w:rsidRPr="00484F86">
          <w:rPr>
            <w:rStyle w:val="Hiperveza"/>
            <w:bCs/>
            <w:iCs/>
          </w:rPr>
          <w:t>www.fmon.gov.ba</w:t>
        </w:r>
      </w:hyperlink>
      <w:r w:rsidR="00C22F24">
        <w:rPr>
          <w:bCs/>
          <w:iCs/>
        </w:rPr>
        <w:t xml:space="preserve">. </w:t>
      </w:r>
      <w:r w:rsidRPr="00C96EC2">
        <w:rPr>
          <w:iCs/>
        </w:rPr>
        <w:t xml:space="preserve"> Dodatne informacije mogu se dobiti putem e-maila: </w:t>
      </w:r>
      <w:r w:rsidR="00684FB5" w:rsidRPr="00C96EC2">
        <w:t xml:space="preserve"> </w:t>
      </w:r>
      <w:hyperlink r:id="rId7" w:history="1">
        <w:r w:rsidR="00A06125" w:rsidRPr="00A63E8A">
          <w:rPr>
            <w:rStyle w:val="Hiperveza"/>
          </w:rPr>
          <w:t>konkursi@fmon.gov.ba</w:t>
        </w:r>
      </w:hyperlink>
      <w:r w:rsidRPr="00C96EC2">
        <w:t>.</w:t>
      </w:r>
    </w:p>
    <w:p w:rsidR="00C16697" w:rsidRDefault="00C16697" w:rsidP="0013216A">
      <w:pPr>
        <w:jc w:val="both"/>
        <w:rPr>
          <w:iCs/>
        </w:rPr>
      </w:pPr>
    </w:p>
    <w:p w:rsidR="003A589E" w:rsidRPr="003A589E" w:rsidRDefault="00E27A2C" w:rsidP="00A15C58">
      <w:pPr>
        <w:numPr>
          <w:ilvl w:val="2"/>
          <w:numId w:val="1"/>
        </w:numPr>
        <w:tabs>
          <w:tab w:val="clear" w:pos="2160"/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 xml:space="preserve">Prijave sa prilozima se podnose lično ili poštom u zatvorenoj koverti isključivo na adresu: </w:t>
      </w:r>
    </w:p>
    <w:p w:rsidR="00DB44EB" w:rsidRDefault="00DB44EB" w:rsidP="003A589E">
      <w:pPr>
        <w:ind w:left="180"/>
        <w:jc w:val="center"/>
        <w:rPr>
          <w:b/>
          <w:bCs/>
          <w:iCs/>
        </w:rPr>
      </w:pPr>
    </w:p>
    <w:p w:rsidR="003A589E" w:rsidRPr="0013216A" w:rsidRDefault="00E27A2C" w:rsidP="003A589E">
      <w:pPr>
        <w:ind w:left="180"/>
        <w:jc w:val="center"/>
        <w:rPr>
          <w:b/>
          <w:bCs/>
          <w:iCs/>
          <w:sz w:val="28"/>
          <w:szCs w:val="28"/>
        </w:rPr>
      </w:pPr>
      <w:r w:rsidRPr="0013216A">
        <w:rPr>
          <w:b/>
          <w:bCs/>
          <w:iCs/>
          <w:sz w:val="28"/>
          <w:szCs w:val="28"/>
        </w:rPr>
        <w:t>Federalno mi</w:t>
      </w:r>
      <w:r w:rsidR="003A589E" w:rsidRPr="0013216A">
        <w:rPr>
          <w:b/>
          <w:bCs/>
          <w:iCs/>
          <w:sz w:val="28"/>
          <w:szCs w:val="28"/>
        </w:rPr>
        <w:t>nistarstvo obrazovanja i nauke</w:t>
      </w:r>
    </w:p>
    <w:p w:rsidR="003A589E" w:rsidRPr="0013216A" w:rsidRDefault="00E27A2C" w:rsidP="003A589E">
      <w:pPr>
        <w:ind w:left="180"/>
        <w:jc w:val="center"/>
        <w:rPr>
          <w:b/>
          <w:bCs/>
          <w:iCs/>
          <w:sz w:val="28"/>
          <w:szCs w:val="28"/>
        </w:rPr>
      </w:pPr>
      <w:r w:rsidRPr="0013216A">
        <w:rPr>
          <w:b/>
          <w:bCs/>
          <w:iCs/>
          <w:sz w:val="28"/>
          <w:szCs w:val="28"/>
        </w:rPr>
        <w:t>Dr. Ante Sta</w:t>
      </w:r>
      <w:r w:rsidR="00F23F77" w:rsidRPr="0013216A">
        <w:rPr>
          <w:b/>
          <w:bCs/>
          <w:iCs/>
          <w:sz w:val="28"/>
          <w:szCs w:val="28"/>
        </w:rPr>
        <w:t>r</w:t>
      </w:r>
      <w:r w:rsidRPr="0013216A">
        <w:rPr>
          <w:b/>
          <w:bCs/>
          <w:iCs/>
          <w:sz w:val="28"/>
          <w:szCs w:val="28"/>
        </w:rPr>
        <w:t>čevića bb</w:t>
      </w:r>
    </w:p>
    <w:p w:rsidR="003A589E" w:rsidRPr="0013216A" w:rsidRDefault="00F23F77" w:rsidP="003A589E">
      <w:pPr>
        <w:ind w:left="180"/>
        <w:jc w:val="center"/>
        <w:rPr>
          <w:b/>
          <w:iCs/>
          <w:sz w:val="28"/>
          <w:szCs w:val="28"/>
        </w:rPr>
      </w:pPr>
      <w:r w:rsidRPr="0013216A">
        <w:rPr>
          <w:b/>
          <w:iCs/>
          <w:sz w:val="28"/>
          <w:szCs w:val="28"/>
        </w:rPr>
        <w:t xml:space="preserve">88 </w:t>
      </w:r>
      <w:r w:rsidR="00E27A2C" w:rsidRPr="0013216A">
        <w:rPr>
          <w:b/>
          <w:iCs/>
          <w:sz w:val="28"/>
          <w:szCs w:val="28"/>
        </w:rPr>
        <w:t>000 Mostar</w:t>
      </w:r>
    </w:p>
    <w:p w:rsidR="0013216A" w:rsidRDefault="0013216A" w:rsidP="003A589E">
      <w:pPr>
        <w:ind w:left="180"/>
        <w:jc w:val="center"/>
        <w:rPr>
          <w:iCs/>
          <w:sz w:val="28"/>
          <w:szCs w:val="28"/>
        </w:rPr>
      </w:pPr>
    </w:p>
    <w:p w:rsidR="003A589E" w:rsidRPr="0013216A" w:rsidRDefault="00E27A2C" w:rsidP="003A589E">
      <w:pPr>
        <w:ind w:left="180"/>
        <w:jc w:val="center"/>
        <w:rPr>
          <w:iCs/>
          <w:sz w:val="28"/>
          <w:szCs w:val="28"/>
        </w:rPr>
      </w:pPr>
      <w:r w:rsidRPr="0013216A">
        <w:rPr>
          <w:iCs/>
          <w:sz w:val="28"/>
          <w:szCs w:val="28"/>
        </w:rPr>
        <w:t>sa naznakom</w:t>
      </w:r>
    </w:p>
    <w:p w:rsidR="002271B4" w:rsidRPr="0030267E" w:rsidRDefault="00E27A2C" w:rsidP="003A589E">
      <w:pPr>
        <w:ind w:left="180"/>
        <w:jc w:val="center"/>
        <w:rPr>
          <w:b/>
          <w:iCs/>
        </w:rPr>
      </w:pPr>
      <w:r w:rsidRPr="0030267E">
        <w:rPr>
          <w:b/>
          <w:iCs/>
        </w:rPr>
        <w:t xml:space="preserve">„Prijava na Konkurs za naučno-istraživačke i istraživačko-razvojne projekte – </w:t>
      </w:r>
      <w:r w:rsidRPr="0030267E">
        <w:rPr>
          <w:b/>
          <w:iCs/>
          <w:u w:val="single"/>
        </w:rPr>
        <w:t>ne otvarati</w:t>
      </w:r>
      <w:r w:rsidRPr="0030267E">
        <w:rPr>
          <w:b/>
          <w:iCs/>
        </w:rPr>
        <w:t>“</w:t>
      </w:r>
    </w:p>
    <w:p w:rsidR="0030267E" w:rsidRPr="0013216A" w:rsidRDefault="0030267E" w:rsidP="003A589E">
      <w:pPr>
        <w:ind w:left="180"/>
        <w:jc w:val="center"/>
        <w:rPr>
          <w:iCs/>
          <w:sz w:val="28"/>
          <w:szCs w:val="28"/>
        </w:rPr>
      </w:pPr>
    </w:p>
    <w:p w:rsidR="00DB44EB" w:rsidRDefault="00DB44EB" w:rsidP="002271B4">
      <w:pPr>
        <w:jc w:val="both"/>
        <w:rPr>
          <w:iCs/>
        </w:rPr>
      </w:pPr>
    </w:p>
    <w:p w:rsidR="00E27A2C" w:rsidRDefault="00E27A2C" w:rsidP="00A15C58">
      <w:pPr>
        <w:numPr>
          <w:ilvl w:val="2"/>
          <w:numId w:val="1"/>
        </w:numPr>
        <w:tabs>
          <w:tab w:val="clear" w:pos="2160"/>
          <w:tab w:val="num" w:pos="540"/>
        </w:tabs>
        <w:ind w:left="540" w:hanging="540"/>
        <w:jc w:val="both"/>
        <w:rPr>
          <w:iCs/>
        </w:rPr>
      </w:pPr>
      <w:r w:rsidRPr="004F525E">
        <w:rPr>
          <w:iCs/>
        </w:rPr>
        <w:t>Nepotpune</w:t>
      </w:r>
      <w:r>
        <w:rPr>
          <w:iCs/>
        </w:rPr>
        <w:t>, neodgovarajuće</w:t>
      </w:r>
      <w:r w:rsidRPr="004F525E">
        <w:rPr>
          <w:iCs/>
        </w:rPr>
        <w:t xml:space="preserve"> i neblagovremeno prispjele prijave</w:t>
      </w:r>
      <w:r w:rsidR="001C5252">
        <w:rPr>
          <w:iCs/>
        </w:rPr>
        <w:t xml:space="preserve">, </w:t>
      </w:r>
      <w:r w:rsidR="00431B97">
        <w:rPr>
          <w:iCs/>
        </w:rPr>
        <w:t>kao i</w:t>
      </w:r>
      <w:r w:rsidR="001C5252">
        <w:rPr>
          <w:iCs/>
        </w:rPr>
        <w:t xml:space="preserve"> prijave institucija </w:t>
      </w:r>
      <w:r w:rsidRPr="004F525E">
        <w:rPr>
          <w:iCs/>
        </w:rPr>
        <w:t xml:space="preserve"> </w:t>
      </w:r>
      <w:r w:rsidR="001C5252" w:rsidRPr="004F525E">
        <w:rPr>
          <w:iCs/>
        </w:rPr>
        <w:t xml:space="preserve">čije je projekte ranije finansiralo/sufinansiralo Federalno ministarstvo obrazovanja i nauke, a koje </w:t>
      </w:r>
      <w:r w:rsidR="0027136A">
        <w:rPr>
          <w:iCs/>
        </w:rPr>
        <w:t xml:space="preserve">do zaključenja ovog Konkursa </w:t>
      </w:r>
      <w:r w:rsidR="001C5252">
        <w:rPr>
          <w:iCs/>
        </w:rPr>
        <w:t>nisu dostavile dokaze</w:t>
      </w:r>
      <w:r w:rsidR="001C5252" w:rsidRPr="004F525E">
        <w:rPr>
          <w:iCs/>
        </w:rPr>
        <w:t xml:space="preserve"> </w:t>
      </w:r>
      <w:r w:rsidR="00431B97">
        <w:rPr>
          <w:iCs/>
        </w:rPr>
        <w:t xml:space="preserve">o namjenskom utrošku sredstava </w:t>
      </w:r>
      <w:r w:rsidR="001C5252">
        <w:rPr>
          <w:iCs/>
        </w:rPr>
        <w:t xml:space="preserve">i </w:t>
      </w:r>
      <w:r w:rsidR="00431B97">
        <w:rPr>
          <w:iCs/>
        </w:rPr>
        <w:t xml:space="preserve">postignutim naučnim </w:t>
      </w:r>
      <w:r w:rsidR="001C5252" w:rsidRPr="004F525E">
        <w:rPr>
          <w:iCs/>
        </w:rPr>
        <w:t>rezultati</w:t>
      </w:r>
      <w:r w:rsidR="00431B97">
        <w:rPr>
          <w:iCs/>
        </w:rPr>
        <w:t>ma</w:t>
      </w:r>
      <w:r w:rsidR="001C5252" w:rsidRPr="004F525E">
        <w:rPr>
          <w:iCs/>
        </w:rPr>
        <w:t xml:space="preserve"> </w:t>
      </w:r>
      <w:r w:rsidR="001C5252">
        <w:rPr>
          <w:iCs/>
        </w:rPr>
        <w:t xml:space="preserve">projekata, </w:t>
      </w:r>
      <w:r w:rsidRPr="004F525E">
        <w:rPr>
          <w:iCs/>
        </w:rPr>
        <w:t>neće se uzeti u razmatranje.</w:t>
      </w:r>
    </w:p>
    <w:p w:rsidR="003A589E" w:rsidRDefault="003A589E" w:rsidP="003A589E">
      <w:pPr>
        <w:ind w:left="180"/>
        <w:jc w:val="both"/>
        <w:rPr>
          <w:iCs/>
        </w:rPr>
      </w:pPr>
    </w:p>
    <w:p w:rsidR="0013216A" w:rsidRDefault="0013216A" w:rsidP="0013216A">
      <w:pPr>
        <w:jc w:val="both"/>
        <w:rPr>
          <w:b/>
          <w:caps/>
        </w:rPr>
      </w:pPr>
    </w:p>
    <w:p w:rsidR="0030267E" w:rsidRDefault="0030267E" w:rsidP="0030267E">
      <w:pPr>
        <w:ind w:firstLine="540"/>
        <w:jc w:val="both"/>
        <w:rPr>
          <w:rFonts w:cs="Arial"/>
          <w:sz w:val="22"/>
          <w:szCs w:val="22"/>
          <w:lang w:val="hr-HR"/>
        </w:rPr>
      </w:pPr>
    </w:p>
    <w:p w:rsidR="0030267E" w:rsidRDefault="0030267E" w:rsidP="0030267E">
      <w:pPr>
        <w:ind w:firstLine="540"/>
        <w:jc w:val="both"/>
        <w:rPr>
          <w:rFonts w:cs="Arial"/>
          <w:sz w:val="22"/>
          <w:szCs w:val="22"/>
          <w:lang w:val="hr-HR"/>
        </w:rPr>
      </w:pPr>
    </w:p>
    <w:p w:rsidR="0030267E" w:rsidRPr="00037D29" w:rsidRDefault="0030267E" w:rsidP="0030267E">
      <w:pPr>
        <w:ind w:firstLine="540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                                                     </w:t>
      </w:r>
      <w:r w:rsidRPr="00037D29">
        <w:rPr>
          <w:rFonts w:cs="Arial"/>
          <w:sz w:val="22"/>
          <w:szCs w:val="22"/>
          <w:lang w:val="hr-HR"/>
        </w:rPr>
        <w:t>Po ovlaštenju Vlade Federacije Bosne i Hercegovine</w:t>
      </w:r>
    </w:p>
    <w:p w:rsidR="0030267E" w:rsidRPr="00037D29" w:rsidRDefault="0030267E" w:rsidP="0030267E">
      <w:pPr>
        <w:ind w:firstLine="540"/>
        <w:jc w:val="both"/>
        <w:rPr>
          <w:rFonts w:cs="Arial"/>
          <w:b/>
          <w:sz w:val="22"/>
          <w:szCs w:val="22"/>
          <w:lang w:val="hr-HR"/>
        </w:rPr>
      </w:pPr>
      <w:r w:rsidRPr="00037D29">
        <w:rPr>
          <w:rFonts w:cs="Arial"/>
          <w:b/>
          <w:sz w:val="22"/>
          <w:szCs w:val="22"/>
          <w:lang w:val="hr-HR"/>
        </w:rPr>
        <w:t xml:space="preserve">         </w:t>
      </w:r>
      <w:r>
        <w:rPr>
          <w:rFonts w:cs="Arial"/>
          <w:b/>
          <w:sz w:val="22"/>
          <w:szCs w:val="22"/>
          <w:lang w:val="hr-HR"/>
        </w:rPr>
        <w:t xml:space="preserve">                                                              </w:t>
      </w:r>
      <w:r w:rsidRPr="00037D29">
        <w:rPr>
          <w:rFonts w:cs="Arial"/>
          <w:b/>
          <w:sz w:val="22"/>
          <w:szCs w:val="22"/>
          <w:lang w:val="hr-HR"/>
        </w:rPr>
        <w:t xml:space="preserve"> SEKRETAR MINISTARSTVA</w:t>
      </w:r>
    </w:p>
    <w:p w:rsidR="0030267E" w:rsidRPr="00037D29" w:rsidRDefault="0030267E" w:rsidP="0030267E">
      <w:pPr>
        <w:ind w:firstLine="540"/>
        <w:jc w:val="both"/>
        <w:rPr>
          <w:rFonts w:cs="Arial"/>
          <w:b/>
          <w:sz w:val="22"/>
          <w:szCs w:val="22"/>
          <w:lang w:val="hr-HR"/>
        </w:rPr>
      </w:pPr>
    </w:p>
    <w:p w:rsidR="0030267E" w:rsidRPr="00037D29" w:rsidRDefault="0030267E" w:rsidP="0030267E">
      <w:pPr>
        <w:ind w:firstLine="54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Pr="00037D29">
        <w:rPr>
          <w:rFonts w:cs="Arial"/>
          <w:b/>
          <w:sz w:val="22"/>
          <w:szCs w:val="22"/>
          <w:lang w:val="hr-HR"/>
        </w:rPr>
        <w:t>mr.</w:t>
      </w:r>
      <w:r>
        <w:rPr>
          <w:rFonts w:cs="Arial"/>
          <w:b/>
          <w:sz w:val="22"/>
          <w:szCs w:val="22"/>
          <w:lang w:val="hr-HR"/>
        </w:rPr>
        <w:t xml:space="preserve"> </w:t>
      </w:r>
      <w:r w:rsidRPr="00037D29">
        <w:rPr>
          <w:rFonts w:cs="Arial"/>
          <w:b/>
          <w:sz w:val="22"/>
          <w:szCs w:val="22"/>
          <w:lang w:val="hr-HR"/>
        </w:rPr>
        <w:t>sc. Alden Kajtaz</w:t>
      </w:r>
    </w:p>
    <w:p w:rsidR="0013216A" w:rsidRDefault="0013216A" w:rsidP="0013216A">
      <w:pPr>
        <w:jc w:val="both"/>
        <w:rPr>
          <w:b/>
          <w:caps/>
        </w:rPr>
      </w:pPr>
    </w:p>
    <w:p w:rsidR="00C96EC2" w:rsidRDefault="00C96EC2" w:rsidP="0013216A">
      <w:pPr>
        <w:rPr>
          <w:b/>
          <w:caps/>
        </w:rPr>
      </w:pPr>
    </w:p>
    <w:p w:rsidR="0030267E" w:rsidRDefault="0030267E" w:rsidP="0013216A"/>
    <w:p w:rsidR="00C96EC2" w:rsidRDefault="00C96EC2" w:rsidP="0013216A"/>
    <w:p w:rsidR="003D6975" w:rsidRDefault="003D6975" w:rsidP="0013216A"/>
    <w:p w:rsidR="0030267E" w:rsidRDefault="0030267E" w:rsidP="0013216A"/>
    <w:p w:rsidR="0030267E" w:rsidRDefault="0030267E" w:rsidP="0013216A"/>
    <w:p w:rsidR="0030267E" w:rsidRDefault="0030267E" w:rsidP="0013216A"/>
    <w:p w:rsidR="0030267E" w:rsidRDefault="0030267E" w:rsidP="0013216A"/>
    <w:p w:rsidR="0030267E" w:rsidRDefault="0030267E" w:rsidP="0013216A"/>
    <w:p w:rsidR="003D6975" w:rsidRDefault="003D6975" w:rsidP="0013216A"/>
    <w:p w:rsidR="00C22F24" w:rsidRDefault="00C22F24" w:rsidP="0013216A"/>
    <w:p w:rsidR="00C16697" w:rsidRDefault="00C16697" w:rsidP="00C16697"/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C16697" w:rsidRPr="00761FCB">
        <w:tc>
          <w:tcPr>
            <w:tcW w:w="9000" w:type="dxa"/>
            <w:tcBorders>
              <w:top w:val="single" w:sz="4" w:space="0" w:color="auto"/>
            </w:tcBorders>
          </w:tcPr>
          <w:p w:rsidR="00C16697" w:rsidRPr="00761FCB" w:rsidRDefault="00C16697" w:rsidP="00C16697">
            <w:pPr>
              <w:pStyle w:val="Podnoje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C16697" w:rsidRPr="00761FCB">
        <w:tc>
          <w:tcPr>
            <w:tcW w:w="9000" w:type="dxa"/>
          </w:tcPr>
          <w:p w:rsidR="00C16697" w:rsidRPr="00761FCB" w:rsidRDefault="00C16697" w:rsidP="00C1669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:rsidR="00C22F24" w:rsidRPr="006F1BA7" w:rsidRDefault="00C16697" w:rsidP="006F1BA7">
      <w:pPr>
        <w:pStyle w:val="Podnoje"/>
        <w:jc w:val="center"/>
        <w:rPr>
          <w:sz w:val="18"/>
          <w:szCs w:val="18"/>
          <w:lang w:val="hr-HR"/>
        </w:rPr>
      </w:pPr>
      <w:r w:rsidRPr="002C4362">
        <w:rPr>
          <w:rFonts w:ascii="Times New Roman" w:hAnsi="Times New Roman"/>
          <w:sz w:val="18"/>
          <w:szCs w:val="18"/>
          <w:lang w:val="hr-HR"/>
        </w:rPr>
        <w:t>e-mail:</w:t>
      </w:r>
      <w:r w:rsidRPr="00B80AB1">
        <w:rPr>
          <w:sz w:val="18"/>
          <w:szCs w:val="18"/>
          <w:lang w:val="hr-HR"/>
        </w:rPr>
        <w:t xml:space="preserve">  </w:t>
      </w:r>
      <w:hyperlink r:id="rId8" w:history="1">
        <w:r w:rsidRPr="00B80AB1">
          <w:rPr>
            <w:rStyle w:val="Hiperveza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Pr="00B80AB1">
        <w:rPr>
          <w:sz w:val="18"/>
          <w:szCs w:val="18"/>
          <w:lang w:val="hr-HR"/>
        </w:rPr>
        <w:t xml:space="preserve">;  </w:t>
      </w:r>
      <w:hyperlink r:id="rId9" w:history="1">
        <w:r w:rsidRPr="00B80AB1">
          <w:rPr>
            <w:rStyle w:val="Hiperveza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Pr="00B80AB1">
        <w:rPr>
          <w:sz w:val="18"/>
          <w:szCs w:val="18"/>
          <w:lang w:val="hr-HR"/>
        </w:rPr>
        <w:t xml:space="preserve">,   </w:t>
      </w:r>
      <w:r w:rsidRPr="006F1BA7">
        <w:rPr>
          <w:rFonts w:ascii="Times New Roman" w:hAnsi="Times New Roman"/>
          <w:sz w:val="18"/>
          <w:szCs w:val="18"/>
          <w:lang w:val="hr-HR"/>
        </w:rPr>
        <w:t>http://www.fmon.gov.ba</w:t>
      </w:r>
    </w:p>
    <w:p w:rsidR="00F32BB0" w:rsidRDefault="00F32BB0" w:rsidP="00690D4F">
      <w:pPr>
        <w:rPr>
          <w:rFonts w:cs="Arial"/>
          <w:b/>
          <w:lang w:val="hr-HR" w:eastAsia="hr-BA"/>
        </w:rPr>
      </w:pPr>
    </w:p>
    <w:p w:rsidR="00690D4F" w:rsidRPr="00690D4F" w:rsidRDefault="00690D4F" w:rsidP="00690D4F">
      <w:pPr>
        <w:rPr>
          <w:rFonts w:cs="Arial"/>
          <w:b/>
          <w:lang w:val="hr-HR" w:eastAsia="hr-BA"/>
        </w:rPr>
      </w:pPr>
      <w:r w:rsidRPr="00690D4F">
        <w:rPr>
          <w:rFonts w:cs="Arial"/>
          <w:b/>
          <w:lang w:val="hr-HR" w:eastAsia="hr-BA"/>
        </w:rPr>
        <w:t>PRIORITETNE OBLASTI ZA ISTRAŽIVANJE</w:t>
      </w:r>
    </w:p>
    <w:p w:rsidR="00690D4F" w:rsidRPr="00690D4F" w:rsidRDefault="00690D4F" w:rsidP="00690D4F">
      <w:pPr>
        <w:rPr>
          <w:rFonts w:cs="Arial"/>
          <w:lang w:val="hr-BA" w:eastAsia="hr-BA"/>
        </w:rPr>
      </w:pPr>
    </w:p>
    <w:p w:rsidR="00690D4F" w:rsidRPr="00690D4F" w:rsidRDefault="00690D4F" w:rsidP="00690D4F">
      <w:pPr>
        <w:rPr>
          <w:rFonts w:cs="Arial"/>
          <w:u w:val="single"/>
          <w:lang w:val="hr-BA" w:eastAsia="hr-BA"/>
        </w:rPr>
      </w:pPr>
      <w:r w:rsidRPr="00690D4F">
        <w:rPr>
          <w:rFonts w:cs="Arial"/>
          <w:u w:val="single"/>
          <w:lang w:val="hr-BA" w:eastAsia="hr-BA"/>
        </w:rPr>
        <w:t>HUMANISTIČKE NAUKE:</w:t>
      </w:r>
    </w:p>
    <w:p w:rsidR="00690D4F" w:rsidRPr="00690D4F" w:rsidRDefault="00690D4F" w:rsidP="00690D4F">
      <w:pPr>
        <w:rPr>
          <w:rFonts w:cs="Arial"/>
          <w:lang w:val="hr-BA" w:eastAsia="hr-BA"/>
        </w:rPr>
      </w:pPr>
    </w:p>
    <w:p w:rsidR="00690D4F" w:rsidRPr="00690D4F" w:rsidRDefault="00690D4F" w:rsidP="007E4739">
      <w:pPr>
        <w:numPr>
          <w:ilvl w:val="0"/>
          <w:numId w:val="27"/>
        </w:numPr>
        <w:ind w:left="284" w:hanging="284"/>
        <w:rPr>
          <w:rFonts w:cs="Arial"/>
          <w:lang w:val="hr-BA" w:eastAsia="hr-BA"/>
        </w:rPr>
      </w:pPr>
      <w:r w:rsidRPr="00690D4F">
        <w:rPr>
          <w:rFonts w:cs="Arial"/>
          <w:lang w:val="hr-BA" w:eastAsia="hr-BA"/>
        </w:rPr>
        <w:t>Izvorna historiografija</w:t>
      </w:r>
    </w:p>
    <w:p w:rsidR="00690D4F" w:rsidRPr="00690D4F" w:rsidRDefault="00690D4F" w:rsidP="007E4739">
      <w:pPr>
        <w:numPr>
          <w:ilvl w:val="0"/>
          <w:numId w:val="27"/>
        </w:numPr>
        <w:ind w:left="284" w:hanging="284"/>
        <w:rPr>
          <w:rFonts w:cs="Arial"/>
          <w:lang w:val="hr-BA" w:eastAsia="hr-BA"/>
        </w:rPr>
      </w:pPr>
      <w:r w:rsidRPr="00690D4F">
        <w:rPr>
          <w:rFonts w:cs="Arial"/>
          <w:lang w:val="hr-BA" w:eastAsia="hr-BA"/>
        </w:rPr>
        <w:t>Poticanje duhovnih, kulturnih i moralno-etičkih vrijednosti u javnome prostoru</w:t>
      </w:r>
    </w:p>
    <w:p w:rsidR="0057126D" w:rsidRDefault="00690D4F" w:rsidP="0057126D">
      <w:pPr>
        <w:numPr>
          <w:ilvl w:val="0"/>
          <w:numId w:val="27"/>
        </w:numPr>
        <w:ind w:left="284" w:hanging="284"/>
        <w:rPr>
          <w:rFonts w:cs="Arial"/>
          <w:lang w:val="hr-BA" w:eastAsia="hr-BA"/>
        </w:rPr>
      </w:pPr>
      <w:r w:rsidRPr="00690D4F">
        <w:rPr>
          <w:rFonts w:cs="Arial"/>
          <w:lang w:val="hr-BA" w:eastAsia="hr-BA"/>
        </w:rPr>
        <w:t>Razvijanje građanske kulture u BiH društvu</w:t>
      </w:r>
    </w:p>
    <w:p w:rsidR="0057126D" w:rsidRPr="0057126D" w:rsidRDefault="0057126D" w:rsidP="0057126D">
      <w:pPr>
        <w:numPr>
          <w:ilvl w:val="0"/>
          <w:numId w:val="27"/>
        </w:numPr>
        <w:ind w:left="284" w:hanging="284"/>
        <w:rPr>
          <w:rFonts w:cs="Arial"/>
          <w:lang w:val="hr-BA" w:eastAsia="hr-BA"/>
        </w:rPr>
      </w:pPr>
      <w:r w:rsidRPr="0057126D">
        <w:rPr>
          <w:rFonts w:cs="Arial"/>
          <w:lang w:val="hr-BA" w:eastAsia="hr-BA"/>
        </w:rPr>
        <w:t>Istraživanja o COVID-19 i njenim posljedicama</w:t>
      </w:r>
    </w:p>
    <w:p w:rsidR="00690D4F" w:rsidRPr="00690D4F" w:rsidRDefault="00690D4F" w:rsidP="00690D4F">
      <w:pPr>
        <w:rPr>
          <w:rFonts w:cs="Arial"/>
          <w:lang w:val="hr-BA" w:eastAsia="hr-BA"/>
        </w:rPr>
      </w:pPr>
    </w:p>
    <w:p w:rsidR="00690D4F" w:rsidRPr="00690D4F" w:rsidRDefault="00690D4F" w:rsidP="00690D4F">
      <w:pPr>
        <w:rPr>
          <w:rFonts w:cs="Arial"/>
          <w:u w:val="single"/>
          <w:lang w:val="hr-BA" w:eastAsia="hr-BA"/>
        </w:rPr>
      </w:pPr>
      <w:r w:rsidRPr="00690D4F">
        <w:rPr>
          <w:rFonts w:cs="Arial"/>
          <w:u w:val="single"/>
          <w:lang w:val="hr-BA" w:eastAsia="hr-BA"/>
        </w:rPr>
        <w:t>DRUŠTVENE NAUKE:</w:t>
      </w:r>
    </w:p>
    <w:p w:rsidR="00690D4F" w:rsidRPr="00690D4F" w:rsidRDefault="00690D4F" w:rsidP="00690D4F">
      <w:pPr>
        <w:rPr>
          <w:rFonts w:cs="Arial"/>
          <w:u w:val="single"/>
          <w:lang w:val="hr-BA" w:eastAsia="hr-BA"/>
        </w:rPr>
      </w:pPr>
    </w:p>
    <w:p w:rsidR="00690D4F" w:rsidRPr="00690D4F" w:rsidRDefault="00690D4F" w:rsidP="007E4739">
      <w:pPr>
        <w:numPr>
          <w:ilvl w:val="0"/>
          <w:numId w:val="29"/>
        </w:numPr>
        <w:ind w:left="284" w:hanging="284"/>
        <w:rPr>
          <w:rFonts w:cs="Arial"/>
          <w:lang w:eastAsia="hr-BA"/>
        </w:rPr>
      </w:pPr>
      <w:r w:rsidRPr="00690D4F">
        <w:rPr>
          <w:rFonts w:cs="Arial"/>
          <w:lang w:eastAsia="hr-BA"/>
        </w:rPr>
        <w:t>Iseljavanje iz Bosne i Hercegovine (socijalno-ekonomski, politički, sigurnosni, kulturološki, psihološki, naučni i sportski aspekt)</w:t>
      </w:r>
    </w:p>
    <w:p w:rsidR="0057126D" w:rsidRDefault="00690D4F" w:rsidP="0057126D">
      <w:pPr>
        <w:numPr>
          <w:ilvl w:val="0"/>
          <w:numId w:val="29"/>
        </w:numPr>
        <w:ind w:left="284" w:hanging="284"/>
        <w:rPr>
          <w:rFonts w:cs="Arial"/>
          <w:lang w:eastAsia="hr-BA"/>
        </w:rPr>
      </w:pPr>
      <w:r w:rsidRPr="00690D4F">
        <w:rPr>
          <w:rFonts w:cs="Arial"/>
          <w:lang w:eastAsia="hr-BA"/>
        </w:rPr>
        <w:t>Transformacioni procesi braka i porodice u Bosni i Hercegovini (globalizacijski, tradicijski aspekt i mediji)</w:t>
      </w:r>
    </w:p>
    <w:p w:rsidR="0057126D" w:rsidRDefault="00690D4F" w:rsidP="0057126D">
      <w:pPr>
        <w:numPr>
          <w:ilvl w:val="0"/>
          <w:numId w:val="29"/>
        </w:numPr>
        <w:ind w:left="284" w:hanging="284"/>
        <w:rPr>
          <w:rFonts w:cs="Arial"/>
          <w:lang w:eastAsia="hr-BA"/>
        </w:rPr>
      </w:pPr>
      <w:r w:rsidRPr="0057126D">
        <w:rPr>
          <w:rFonts w:cs="Arial"/>
          <w:lang w:eastAsia="hr-BA"/>
        </w:rPr>
        <w:t>Turizam na prostoru FBIH</w:t>
      </w:r>
      <w:r w:rsidR="0057126D" w:rsidRPr="0057126D">
        <w:rPr>
          <w:rFonts w:cs="Arial"/>
          <w:lang w:val="hr-BA" w:eastAsia="hr-BA"/>
        </w:rPr>
        <w:t xml:space="preserve"> </w:t>
      </w:r>
    </w:p>
    <w:p w:rsidR="0057126D" w:rsidRPr="0057126D" w:rsidRDefault="0057126D" w:rsidP="0057126D">
      <w:pPr>
        <w:numPr>
          <w:ilvl w:val="0"/>
          <w:numId w:val="29"/>
        </w:numPr>
        <w:ind w:left="284" w:hanging="284"/>
        <w:rPr>
          <w:rFonts w:cs="Arial"/>
          <w:lang w:eastAsia="hr-BA"/>
        </w:rPr>
      </w:pPr>
      <w:r w:rsidRPr="0057126D">
        <w:rPr>
          <w:rFonts w:cs="Arial"/>
          <w:lang w:val="hr-BA" w:eastAsia="hr-BA"/>
        </w:rPr>
        <w:t>Istraživanja o COVID-19 i njenim posljedicama</w:t>
      </w:r>
    </w:p>
    <w:p w:rsidR="00690D4F" w:rsidRPr="00690D4F" w:rsidRDefault="00690D4F" w:rsidP="0057126D">
      <w:pPr>
        <w:ind w:left="284"/>
        <w:rPr>
          <w:rFonts w:cs="Arial"/>
          <w:lang w:eastAsia="hr-BA"/>
        </w:rPr>
      </w:pPr>
    </w:p>
    <w:p w:rsidR="00690D4F" w:rsidRPr="00690D4F" w:rsidRDefault="00690D4F" w:rsidP="00690D4F">
      <w:pPr>
        <w:rPr>
          <w:rFonts w:cs="Arial"/>
          <w:lang w:val="hr-HR" w:eastAsia="hr-BA"/>
        </w:rPr>
      </w:pPr>
    </w:p>
    <w:p w:rsidR="00690D4F" w:rsidRPr="00690D4F" w:rsidRDefault="00690D4F" w:rsidP="00690D4F">
      <w:pPr>
        <w:rPr>
          <w:rFonts w:cs="Arial"/>
          <w:u w:val="single"/>
          <w:lang w:val="hr-HR" w:eastAsia="hr-BA"/>
        </w:rPr>
      </w:pPr>
      <w:r w:rsidRPr="00690D4F">
        <w:rPr>
          <w:rFonts w:cs="Arial"/>
          <w:u w:val="single"/>
          <w:lang w:val="hr-HR" w:eastAsia="hr-BA"/>
        </w:rPr>
        <w:t>TEHNIČKE NAUKE:</w:t>
      </w:r>
    </w:p>
    <w:p w:rsidR="00690D4F" w:rsidRPr="00690D4F" w:rsidRDefault="00690D4F" w:rsidP="00690D4F">
      <w:pPr>
        <w:rPr>
          <w:rFonts w:cs="Arial"/>
          <w:u w:val="single"/>
          <w:lang w:val="hr-HR" w:eastAsia="hr-BA"/>
        </w:rPr>
      </w:pPr>
    </w:p>
    <w:p w:rsidR="00690D4F" w:rsidRPr="00690D4F" w:rsidRDefault="00690D4F" w:rsidP="007E4739">
      <w:pPr>
        <w:numPr>
          <w:ilvl w:val="0"/>
          <w:numId w:val="28"/>
        </w:numPr>
        <w:ind w:left="284" w:hanging="283"/>
        <w:rPr>
          <w:rFonts w:cs="Arial"/>
          <w:lang w:val="hr-HR" w:eastAsia="hr-BA"/>
        </w:rPr>
      </w:pPr>
      <w:r w:rsidRPr="00690D4F">
        <w:rPr>
          <w:rFonts w:cs="Arial"/>
          <w:lang w:val="hr-HR" w:eastAsia="hr-BA"/>
        </w:rPr>
        <w:t>Istraživanja koja za rezultat imaju novi proizvod, pripremu patenta, novu metodu projektovanja proizvoda ili tehnologije ili novi standard ili protokol</w:t>
      </w:r>
    </w:p>
    <w:p w:rsidR="00690D4F" w:rsidRPr="00690D4F" w:rsidRDefault="00690D4F" w:rsidP="007E4739">
      <w:pPr>
        <w:numPr>
          <w:ilvl w:val="0"/>
          <w:numId w:val="28"/>
        </w:numPr>
        <w:ind w:left="284" w:hanging="283"/>
        <w:rPr>
          <w:rFonts w:cs="Arial"/>
          <w:lang w:val="hr-HR" w:eastAsia="hr-BA"/>
        </w:rPr>
      </w:pPr>
      <w:r w:rsidRPr="00690D4F">
        <w:rPr>
          <w:rFonts w:cs="Arial"/>
          <w:lang w:val="hr-HR" w:eastAsia="hr-BA"/>
        </w:rPr>
        <w:t>Istraživanje u oblasti korištenja prirodnih i bio-obnovljivih resursa izvora energije i energetske efikasnosti</w:t>
      </w:r>
    </w:p>
    <w:p w:rsidR="0057126D" w:rsidRDefault="00690D4F" w:rsidP="0057126D">
      <w:pPr>
        <w:numPr>
          <w:ilvl w:val="0"/>
          <w:numId w:val="28"/>
        </w:numPr>
        <w:ind w:left="284" w:hanging="283"/>
        <w:rPr>
          <w:rFonts w:cs="Arial"/>
          <w:lang w:val="hr-HR" w:eastAsia="hr-BA"/>
        </w:rPr>
      </w:pPr>
      <w:r w:rsidRPr="00690D4F">
        <w:rPr>
          <w:rFonts w:cs="Arial"/>
          <w:lang w:val="hr-HR" w:eastAsia="hr-BA"/>
        </w:rPr>
        <w:t>Istraživanje iz oblasti primjene standarda iz zaštite životne sredine i revitalizaciji postojećih tehnologija</w:t>
      </w:r>
    </w:p>
    <w:p w:rsidR="0057126D" w:rsidRPr="0057126D" w:rsidRDefault="0057126D" w:rsidP="0057126D">
      <w:pPr>
        <w:numPr>
          <w:ilvl w:val="0"/>
          <w:numId w:val="28"/>
        </w:numPr>
        <w:ind w:left="284" w:hanging="283"/>
        <w:rPr>
          <w:rFonts w:cs="Arial"/>
          <w:lang w:val="hr-HR" w:eastAsia="hr-BA"/>
        </w:rPr>
      </w:pPr>
      <w:r w:rsidRPr="0057126D">
        <w:rPr>
          <w:rFonts w:cs="Arial"/>
          <w:lang w:val="hr-HR" w:eastAsia="hr-BA"/>
        </w:rPr>
        <w:t>Istraživanja o COVID-19 i njenim posljedicama</w:t>
      </w:r>
    </w:p>
    <w:p w:rsidR="0057126D" w:rsidRPr="00690D4F" w:rsidRDefault="0057126D" w:rsidP="0057126D">
      <w:pPr>
        <w:ind w:left="284"/>
        <w:rPr>
          <w:rFonts w:cs="Arial"/>
          <w:lang w:val="hr-HR" w:eastAsia="hr-BA"/>
        </w:rPr>
      </w:pPr>
    </w:p>
    <w:p w:rsidR="00690D4F" w:rsidRPr="00690D4F" w:rsidRDefault="00690D4F" w:rsidP="00690D4F">
      <w:pPr>
        <w:rPr>
          <w:rFonts w:cs="Arial"/>
          <w:lang w:val="hr-HR" w:eastAsia="hr-BA"/>
        </w:rPr>
      </w:pPr>
    </w:p>
    <w:p w:rsidR="00690D4F" w:rsidRPr="00690D4F" w:rsidRDefault="00690D4F" w:rsidP="00690D4F">
      <w:pPr>
        <w:rPr>
          <w:rFonts w:cs="Arial"/>
          <w:u w:val="single"/>
          <w:lang w:val="hr-HR" w:eastAsia="hr-BA"/>
        </w:rPr>
      </w:pPr>
      <w:r w:rsidRPr="00690D4F">
        <w:rPr>
          <w:rFonts w:cs="Arial"/>
          <w:u w:val="single"/>
          <w:lang w:val="hr-HR" w:eastAsia="hr-BA"/>
        </w:rPr>
        <w:t>BIOTEHNIČKE NAUKE:</w:t>
      </w:r>
    </w:p>
    <w:p w:rsidR="00690D4F" w:rsidRPr="00690D4F" w:rsidRDefault="00690D4F" w:rsidP="00690D4F">
      <w:pPr>
        <w:rPr>
          <w:rFonts w:cs="Arial"/>
          <w:lang w:val="hr-HR" w:eastAsia="hr-BA"/>
        </w:rPr>
      </w:pPr>
      <w:r w:rsidRPr="00690D4F">
        <w:rPr>
          <w:rFonts w:cs="Arial"/>
          <w:lang w:val="hr-HR" w:eastAsia="hr-BA"/>
        </w:rPr>
        <w:t xml:space="preserve"> </w:t>
      </w:r>
    </w:p>
    <w:p w:rsidR="0057126D" w:rsidRDefault="00690D4F" w:rsidP="0057126D">
      <w:pPr>
        <w:numPr>
          <w:ilvl w:val="0"/>
          <w:numId w:val="31"/>
        </w:numPr>
        <w:ind w:left="284"/>
        <w:rPr>
          <w:rFonts w:cs="Arial"/>
          <w:lang w:val="hr-HR" w:eastAsia="hr-BA"/>
        </w:rPr>
      </w:pPr>
      <w:r w:rsidRPr="00690D4F">
        <w:rPr>
          <w:rFonts w:cs="Arial"/>
          <w:lang w:val="hr-HR" w:eastAsia="hr-BA"/>
        </w:rPr>
        <w:t>Zapošljavanje u poljoprivrednoj proizvodnji i prehrambenoj industriji</w:t>
      </w:r>
    </w:p>
    <w:p w:rsidR="0057126D" w:rsidRDefault="0030267E" w:rsidP="0057126D">
      <w:pPr>
        <w:numPr>
          <w:ilvl w:val="0"/>
          <w:numId w:val="31"/>
        </w:numPr>
        <w:ind w:left="284"/>
        <w:rPr>
          <w:rFonts w:cs="Arial"/>
          <w:lang w:val="hr-HR" w:eastAsia="hr-BA"/>
        </w:rPr>
      </w:pPr>
      <w:r w:rsidRPr="0030267E">
        <w:rPr>
          <w:rFonts w:cs="Arial"/>
          <w:lang w:val="hr-HR" w:eastAsia="hr-BA"/>
        </w:rPr>
        <w:t>Procjena stanja prirode i upravljanje prirodnim resursima</w:t>
      </w:r>
    </w:p>
    <w:p w:rsidR="0057126D" w:rsidRDefault="00690D4F" w:rsidP="0057126D">
      <w:pPr>
        <w:numPr>
          <w:ilvl w:val="0"/>
          <w:numId w:val="31"/>
        </w:numPr>
        <w:ind w:left="284"/>
      </w:pPr>
      <w:r w:rsidRPr="00690D4F">
        <w:rPr>
          <w:rFonts w:cs="Arial"/>
          <w:lang w:val="hr-HR" w:eastAsia="hr-BA"/>
        </w:rPr>
        <w:t>Nauka u privredi</w:t>
      </w:r>
      <w:r w:rsidR="0057126D">
        <w:t xml:space="preserve"> </w:t>
      </w:r>
    </w:p>
    <w:p w:rsidR="00690D4F" w:rsidRPr="0057126D" w:rsidRDefault="0057126D" w:rsidP="0057126D">
      <w:pPr>
        <w:numPr>
          <w:ilvl w:val="0"/>
          <w:numId w:val="31"/>
        </w:numPr>
        <w:ind w:left="284"/>
        <w:rPr>
          <w:rFonts w:cs="Arial"/>
          <w:lang w:val="hr-HR" w:eastAsia="hr-BA"/>
        </w:rPr>
      </w:pPr>
      <w:r w:rsidRPr="0057126D">
        <w:rPr>
          <w:rFonts w:cs="Arial"/>
          <w:lang w:val="hr-HR" w:eastAsia="hr-BA"/>
        </w:rPr>
        <w:t>Istraživanja o COVID-19 i njenim posljedicama</w:t>
      </w:r>
    </w:p>
    <w:p w:rsidR="00690D4F" w:rsidRPr="00690D4F" w:rsidRDefault="00690D4F" w:rsidP="00690D4F">
      <w:pPr>
        <w:rPr>
          <w:rFonts w:cs="Arial"/>
          <w:lang w:val="hr-HR" w:eastAsia="hr-BA"/>
        </w:rPr>
      </w:pPr>
    </w:p>
    <w:p w:rsidR="00690D4F" w:rsidRPr="00690D4F" w:rsidRDefault="00690D4F" w:rsidP="00690D4F">
      <w:pPr>
        <w:rPr>
          <w:rFonts w:cs="Arial"/>
          <w:u w:val="single"/>
          <w:lang w:val="hr-HR" w:eastAsia="hr-BA"/>
        </w:rPr>
      </w:pPr>
      <w:r w:rsidRPr="00690D4F">
        <w:rPr>
          <w:rFonts w:cs="Arial"/>
          <w:u w:val="single"/>
          <w:lang w:val="hr-HR" w:eastAsia="hr-BA"/>
        </w:rPr>
        <w:t>BIOMEDICINA I ZDRAVSTVO:</w:t>
      </w:r>
    </w:p>
    <w:p w:rsidR="00690D4F" w:rsidRPr="00690D4F" w:rsidRDefault="00690D4F" w:rsidP="00690D4F">
      <w:pPr>
        <w:rPr>
          <w:rFonts w:cs="Arial"/>
          <w:lang w:val="hr-HR" w:eastAsia="hr-BA"/>
        </w:rPr>
      </w:pPr>
    </w:p>
    <w:p w:rsidR="00690D4F" w:rsidRPr="00690D4F" w:rsidRDefault="00690D4F" w:rsidP="00690D4F">
      <w:pPr>
        <w:numPr>
          <w:ilvl w:val="0"/>
          <w:numId w:val="26"/>
        </w:numPr>
        <w:rPr>
          <w:rFonts w:cs="Arial"/>
          <w:lang w:val="hr-HR" w:eastAsia="hr-BA"/>
        </w:rPr>
      </w:pPr>
      <w:r w:rsidRPr="00690D4F">
        <w:rPr>
          <w:rFonts w:cs="Arial"/>
          <w:lang w:val="hr-HR" w:eastAsia="hr-BA"/>
        </w:rPr>
        <w:t>Palijativna skrb</w:t>
      </w:r>
    </w:p>
    <w:p w:rsidR="00690D4F" w:rsidRPr="00690D4F" w:rsidRDefault="00690D4F" w:rsidP="00690D4F">
      <w:pPr>
        <w:numPr>
          <w:ilvl w:val="0"/>
          <w:numId w:val="26"/>
        </w:numPr>
        <w:rPr>
          <w:rFonts w:cs="Arial"/>
          <w:lang w:val="hr-HR" w:eastAsia="hr-BA"/>
        </w:rPr>
      </w:pPr>
      <w:r w:rsidRPr="00690D4F">
        <w:rPr>
          <w:rFonts w:cs="Arial"/>
          <w:lang w:val="hr-HR" w:eastAsia="hr-BA"/>
        </w:rPr>
        <w:t>Gerijatrijska skrb</w:t>
      </w:r>
    </w:p>
    <w:p w:rsidR="00690D4F" w:rsidRDefault="00690D4F" w:rsidP="00690D4F">
      <w:pPr>
        <w:numPr>
          <w:ilvl w:val="0"/>
          <w:numId w:val="26"/>
        </w:numPr>
        <w:rPr>
          <w:rFonts w:cs="Arial"/>
          <w:lang w:val="hr-HR" w:eastAsia="hr-BA"/>
        </w:rPr>
      </w:pPr>
      <w:r w:rsidRPr="00690D4F">
        <w:rPr>
          <w:rFonts w:cs="Arial"/>
          <w:lang w:val="hr-HR" w:eastAsia="hr-BA"/>
        </w:rPr>
        <w:t>Skrb za osobe s posebnim potrebama</w:t>
      </w:r>
    </w:p>
    <w:p w:rsidR="0057126D" w:rsidRPr="0057126D" w:rsidRDefault="0057126D" w:rsidP="0057126D">
      <w:pPr>
        <w:numPr>
          <w:ilvl w:val="0"/>
          <w:numId w:val="26"/>
        </w:numPr>
        <w:rPr>
          <w:rFonts w:cs="Arial"/>
          <w:lang w:val="hr-HR" w:eastAsia="hr-BA"/>
        </w:rPr>
      </w:pPr>
      <w:r w:rsidRPr="0057126D">
        <w:rPr>
          <w:rFonts w:cs="Arial"/>
          <w:lang w:val="hr-HR" w:eastAsia="hr-BA"/>
        </w:rPr>
        <w:t>Istraživanja o COVID-19 i njenim posljedicama</w:t>
      </w:r>
    </w:p>
    <w:p w:rsidR="00690D4F" w:rsidRPr="00690D4F" w:rsidRDefault="00690D4F" w:rsidP="00690D4F">
      <w:pPr>
        <w:rPr>
          <w:rFonts w:cs="Arial"/>
          <w:lang w:val="hr-HR" w:eastAsia="hr-BA"/>
        </w:rPr>
      </w:pPr>
    </w:p>
    <w:p w:rsidR="00690D4F" w:rsidRPr="00690D4F" w:rsidRDefault="00690D4F" w:rsidP="00690D4F">
      <w:pPr>
        <w:rPr>
          <w:rFonts w:cs="Arial"/>
          <w:u w:val="single"/>
          <w:lang w:val="hr-HR" w:eastAsia="hr-BA"/>
        </w:rPr>
      </w:pPr>
      <w:r w:rsidRPr="00690D4F">
        <w:rPr>
          <w:rFonts w:cs="Arial"/>
          <w:u w:val="single"/>
          <w:lang w:val="hr-HR" w:eastAsia="hr-BA"/>
        </w:rPr>
        <w:t>PRIRODNE NAUKE:</w:t>
      </w:r>
    </w:p>
    <w:p w:rsidR="0057126D" w:rsidRDefault="0057126D" w:rsidP="00690D4F">
      <w:pPr>
        <w:rPr>
          <w:rFonts w:cs="Arial"/>
          <w:lang w:val="hr-HR" w:eastAsia="hr-BA"/>
        </w:rPr>
      </w:pPr>
    </w:p>
    <w:p w:rsidR="00690D4F" w:rsidRPr="00690D4F" w:rsidRDefault="00690D4F" w:rsidP="0057126D">
      <w:pPr>
        <w:numPr>
          <w:ilvl w:val="0"/>
          <w:numId w:val="32"/>
        </w:numPr>
        <w:ind w:left="284"/>
        <w:rPr>
          <w:rFonts w:cs="Arial"/>
          <w:lang w:val="hr-BA" w:eastAsia="hr-BA"/>
        </w:rPr>
      </w:pPr>
      <w:r w:rsidRPr="00690D4F">
        <w:rPr>
          <w:rFonts w:cs="Arial"/>
          <w:lang w:val="hr-BA" w:eastAsia="hr-BA"/>
        </w:rPr>
        <w:t xml:space="preserve">Istraživanja koja su osnov novih biotehnologija </w:t>
      </w:r>
    </w:p>
    <w:p w:rsidR="0057126D" w:rsidRDefault="00690D4F" w:rsidP="0057126D">
      <w:pPr>
        <w:numPr>
          <w:ilvl w:val="0"/>
          <w:numId w:val="32"/>
        </w:numPr>
        <w:ind w:left="284"/>
        <w:rPr>
          <w:rFonts w:cs="Arial"/>
          <w:lang w:val="hr-BA" w:eastAsia="hr-BA"/>
        </w:rPr>
      </w:pPr>
      <w:r w:rsidRPr="00690D4F">
        <w:rPr>
          <w:rFonts w:cs="Arial"/>
          <w:lang w:val="hr-BA" w:eastAsia="hr-BA"/>
        </w:rPr>
        <w:t>Istraživanja koja doprinose zaštiti, očuvanju i unapr</w:t>
      </w:r>
      <w:r w:rsidR="007E4739">
        <w:rPr>
          <w:rFonts w:cs="Arial"/>
          <w:lang w:val="hr-BA" w:eastAsia="hr-BA"/>
        </w:rPr>
        <w:t>j</w:t>
      </w:r>
      <w:r w:rsidR="0057126D">
        <w:rPr>
          <w:rFonts w:cs="Arial"/>
          <w:lang w:val="hr-BA" w:eastAsia="hr-BA"/>
        </w:rPr>
        <w:t>eđenju životne sredine</w:t>
      </w:r>
    </w:p>
    <w:p w:rsidR="0057126D" w:rsidRDefault="00690D4F" w:rsidP="0057126D">
      <w:pPr>
        <w:numPr>
          <w:ilvl w:val="0"/>
          <w:numId w:val="32"/>
        </w:numPr>
        <w:ind w:left="284"/>
        <w:rPr>
          <w:rFonts w:cs="Arial"/>
          <w:lang w:val="hr-BA" w:eastAsia="hr-BA"/>
        </w:rPr>
      </w:pPr>
      <w:r w:rsidRPr="00690D4F">
        <w:rPr>
          <w:rFonts w:cs="Arial"/>
          <w:lang w:val="hr-BA" w:eastAsia="hr-BA"/>
        </w:rPr>
        <w:t>Istraživanja i sinteze bioloških aktivnih spojeva</w:t>
      </w:r>
      <w:r w:rsidR="0057126D" w:rsidRPr="0057126D">
        <w:t xml:space="preserve"> </w:t>
      </w:r>
    </w:p>
    <w:p w:rsidR="00690D4F" w:rsidRDefault="0057126D" w:rsidP="0057126D">
      <w:pPr>
        <w:numPr>
          <w:ilvl w:val="0"/>
          <w:numId w:val="32"/>
        </w:numPr>
        <w:ind w:left="284"/>
        <w:rPr>
          <w:rFonts w:cs="Arial"/>
          <w:lang w:val="hr-BA" w:eastAsia="hr-BA"/>
        </w:rPr>
      </w:pPr>
      <w:r w:rsidRPr="0057126D">
        <w:rPr>
          <w:rFonts w:cs="Arial"/>
          <w:lang w:val="hr-BA" w:eastAsia="hr-BA"/>
        </w:rPr>
        <w:t>Istraživanja o COVID-19 i njenim posljedicama</w:t>
      </w:r>
    </w:p>
    <w:p w:rsidR="00F32BB0" w:rsidRDefault="00F32BB0" w:rsidP="00E27A2C">
      <w:pPr>
        <w:jc w:val="both"/>
        <w:rPr>
          <w:b/>
          <w:iCs/>
          <w:sz w:val="32"/>
          <w:szCs w:val="32"/>
        </w:rPr>
      </w:pPr>
    </w:p>
    <w:p w:rsidR="00C1791B" w:rsidRPr="00C96EC2" w:rsidRDefault="003A589E" w:rsidP="00E27A2C">
      <w:pPr>
        <w:jc w:val="both"/>
        <w:rPr>
          <w:sz w:val="18"/>
          <w:szCs w:val="18"/>
          <w:lang w:val="hr-HR"/>
        </w:rPr>
      </w:pPr>
      <w:r w:rsidRPr="00CF5225">
        <w:rPr>
          <w:b/>
          <w:iCs/>
          <w:sz w:val="32"/>
          <w:szCs w:val="32"/>
        </w:rPr>
        <w:t>OBAVEZNA DOKUMENTACIJA:</w:t>
      </w:r>
    </w:p>
    <w:p w:rsidR="006F74B0" w:rsidRDefault="006F74B0" w:rsidP="006F74B0">
      <w:pPr>
        <w:jc w:val="both"/>
        <w:rPr>
          <w:b/>
          <w:iCs/>
          <w:color w:val="000080"/>
          <w:u w:val="single"/>
        </w:rPr>
      </w:pPr>
    </w:p>
    <w:p w:rsidR="0027409B" w:rsidRPr="0027409B" w:rsidRDefault="006F74B0" w:rsidP="006F74B0">
      <w:pPr>
        <w:jc w:val="both"/>
        <w:rPr>
          <w:b/>
          <w:iCs/>
          <w:color w:val="000080"/>
          <w:sz w:val="22"/>
          <w:szCs w:val="22"/>
          <w:u w:val="single"/>
        </w:rPr>
      </w:pPr>
      <w:r w:rsidRPr="0027409B">
        <w:rPr>
          <w:b/>
          <w:iCs/>
          <w:color w:val="000080"/>
          <w:sz w:val="22"/>
          <w:szCs w:val="22"/>
          <w:u w:val="single"/>
        </w:rPr>
        <w:t>I. Prijedlog za finansiranje/sufinansiranje naučno-i</w:t>
      </w:r>
      <w:r w:rsidR="00F27D62" w:rsidRPr="0027409B">
        <w:rPr>
          <w:b/>
          <w:iCs/>
          <w:color w:val="000080"/>
          <w:sz w:val="22"/>
          <w:szCs w:val="22"/>
          <w:u w:val="single"/>
        </w:rPr>
        <w:t>s</w:t>
      </w:r>
      <w:r w:rsidRPr="0027409B">
        <w:rPr>
          <w:b/>
          <w:iCs/>
          <w:color w:val="000080"/>
          <w:sz w:val="22"/>
          <w:szCs w:val="22"/>
          <w:u w:val="single"/>
        </w:rPr>
        <w:t xml:space="preserve">traživačkih i istraživačko-razvojnih projekata u Federaciji Bosne i Hercegovine u </w:t>
      </w:r>
      <w:r w:rsidR="0071130D">
        <w:rPr>
          <w:b/>
          <w:iCs/>
          <w:color w:val="000080"/>
          <w:sz w:val="22"/>
          <w:szCs w:val="22"/>
          <w:u w:val="single"/>
        </w:rPr>
        <w:t xml:space="preserve"> </w:t>
      </w:r>
      <w:r w:rsidR="007D4E60" w:rsidRPr="0027409B">
        <w:rPr>
          <w:b/>
          <w:iCs/>
          <w:color w:val="000080"/>
          <w:sz w:val="22"/>
          <w:szCs w:val="22"/>
          <w:u w:val="single"/>
        </w:rPr>
        <w:t>20</w:t>
      </w:r>
      <w:r w:rsidR="00D16D7C">
        <w:rPr>
          <w:b/>
          <w:iCs/>
          <w:color w:val="000080"/>
          <w:sz w:val="22"/>
          <w:szCs w:val="22"/>
          <w:u w:val="single"/>
        </w:rPr>
        <w:t>2</w:t>
      </w:r>
      <w:r w:rsidR="002216C3">
        <w:rPr>
          <w:b/>
          <w:iCs/>
          <w:color w:val="000080"/>
          <w:sz w:val="22"/>
          <w:szCs w:val="22"/>
          <w:u w:val="single"/>
        </w:rPr>
        <w:t>1</w:t>
      </w:r>
      <w:r w:rsidRPr="0027409B">
        <w:rPr>
          <w:b/>
          <w:iCs/>
          <w:color w:val="000080"/>
          <w:sz w:val="22"/>
          <w:szCs w:val="22"/>
          <w:u w:val="single"/>
        </w:rPr>
        <w:t xml:space="preserve">. godini </w:t>
      </w:r>
      <w:r w:rsidR="00C4447E">
        <w:rPr>
          <w:b/>
          <w:iCs/>
          <w:color w:val="000080"/>
          <w:sz w:val="22"/>
          <w:szCs w:val="22"/>
          <w:u w:val="single"/>
        </w:rPr>
        <w:t xml:space="preserve"> (OBRAZAC)</w:t>
      </w:r>
    </w:p>
    <w:p w:rsidR="009623B4" w:rsidRDefault="006F74B0" w:rsidP="00E27A2C">
      <w:pPr>
        <w:jc w:val="both"/>
        <w:rPr>
          <w:b/>
          <w:iCs/>
          <w:sz w:val="22"/>
          <w:szCs w:val="22"/>
          <w:u w:val="single"/>
        </w:rPr>
      </w:pPr>
      <w:r w:rsidRPr="0027409B">
        <w:rPr>
          <w:iCs/>
          <w:sz w:val="22"/>
          <w:szCs w:val="22"/>
        </w:rPr>
        <w:t xml:space="preserve">(dva </w:t>
      </w:r>
      <w:r w:rsidR="001768DB" w:rsidRPr="0027409B">
        <w:rPr>
          <w:iCs/>
          <w:sz w:val="22"/>
          <w:szCs w:val="22"/>
        </w:rPr>
        <w:t xml:space="preserve">uredno popunjena, </w:t>
      </w:r>
      <w:r w:rsidRPr="0027409B">
        <w:rPr>
          <w:iCs/>
          <w:sz w:val="22"/>
          <w:szCs w:val="22"/>
        </w:rPr>
        <w:t>potpisana i ovjerena primjerka</w:t>
      </w:r>
      <w:r w:rsidR="001768DB" w:rsidRPr="0027409B">
        <w:rPr>
          <w:iCs/>
          <w:sz w:val="22"/>
          <w:szCs w:val="22"/>
        </w:rPr>
        <w:t xml:space="preserve"> </w:t>
      </w:r>
      <w:r w:rsidR="007D4E60">
        <w:rPr>
          <w:iCs/>
          <w:sz w:val="22"/>
          <w:szCs w:val="22"/>
        </w:rPr>
        <w:t xml:space="preserve">obrasca </w:t>
      </w:r>
      <w:r w:rsidR="001768DB" w:rsidRPr="0027409B">
        <w:rPr>
          <w:iCs/>
          <w:sz w:val="22"/>
          <w:szCs w:val="22"/>
        </w:rPr>
        <w:t>sa svim prilozima</w:t>
      </w:r>
      <w:r w:rsidRPr="0027409B">
        <w:rPr>
          <w:iCs/>
          <w:sz w:val="22"/>
          <w:szCs w:val="22"/>
        </w:rPr>
        <w:t>)</w:t>
      </w:r>
      <w:r w:rsidRPr="0027409B">
        <w:rPr>
          <w:b/>
          <w:iCs/>
          <w:sz w:val="22"/>
          <w:szCs w:val="22"/>
          <w:u w:val="single"/>
        </w:rPr>
        <w:t xml:space="preserve"> </w:t>
      </w:r>
    </w:p>
    <w:p w:rsidR="0027409B" w:rsidRPr="0027409B" w:rsidRDefault="0027409B" w:rsidP="00E27A2C">
      <w:pPr>
        <w:jc w:val="both"/>
        <w:rPr>
          <w:b/>
          <w:iCs/>
          <w:sz w:val="22"/>
          <w:szCs w:val="22"/>
          <w:u w:val="single"/>
        </w:rPr>
      </w:pPr>
    </w:p>
    <w:p w:rsidR="00C1791B" w:rsidRPr="0027409B" w:rsidRDefault="00C1791B" w:rsidP="00C1791B">
      <w:pPr>
        <w:jc w:val="both"/>
        <w:rPr>
          <w:b/>
          <w:iCs/>
          <w:color w:val="000080"/>
          <w:sz w:val="22"/>
          <w:szCs w:val="22"/>
          <w:u w:val="single"/>
        </w:rPr>
      </w:pPr>
      <w:r w:rsidRPr="0027409B">
        <w:rPr>
          <w:b/>
          <w:iCs/>
          <w:color w:val="000080"/>
          <w:sz w:val="22"/>
          <w:szCs w:val="22"/>
          <w:u w:val="single"/>
        </w:rPr>
        <w:t>I</w:t>
      </w:r>
      <w:r w:rsidR="001768DB" w:rsidRPr="0027409B">
        <w:rPr>
          <w:b/>
          <w:iCs/>
          <w:color w:val="000080"/>
          <w:sz w:val="22"/>
          <w:szCs w:val="22"/>
          <w:u w:val="single"/>
        </w:rPr>
        <w:t>I</w:t>
      </w:r>
      <w:r w:rsidRPr="0027409B">
        <w:rPr>
          <w:b/>
          <w:iCs/>
          <w:color w:val="000080"/>
          <w:sz w:val="22"/>
          <w:szCs w:val="22"/>
          <w:u w:val="single"/>
        </w:rPr>
        <w:t>. Opća dokumentacija ustanov</w:t>
      </w:r>
      <w:r w:rsidR="00CF5225" w:rsidRPr="0027409B">
        <w:rPr>
          <w:b/>
          <w:iCs/>
          <w:color w:val="000080"/>
          <w:sz w:val="22"/>
          <w:szCs w:val="22"/>
          <w:u w:val="single"/>
        </w:rPr>
        <w:t>e</w:t>
      </w:r>
      <w:r w:rsidR="006F74B0" w:rsidRPr="0027409B">
        <w:rPr>
          <w:b/>
          <w:iCs/>
          <w:color w:val="000080"/>
          <w:sz w:val="22"/>
          <w:szCs w:val="22"/>
          <w:u w:val="single"/>
        </w:rPr>
        <w:t>-podnosioca prijedloga</w:t>
      </w:r>
      <w:r w:rsidRPr="0027409B">
        <w:rPr>
          <w:b/>
          <w:iCs/>
          <w:color w:val="000080"/>
          <w:sz w:val="22"/>
          <w:szCs w:val="22"/>
          <w:u w:val="single"/>
        </w:rPr>
        <w:t xml:space="preserve">: </w:t>
      </w:r>
    </w:p>
    <w:p w:rsidR="0027409B" w:rsidRDefault="006F74B0" w:rsidP="00E27A2C">
      <w:pPr>
        <w:jc w:val="both"/>
        <w:rPr>
          <w:b/>
          <w:iCs/>
          <w:sz w:val="22"/>
          <w:szCs w:val="22"/>
          <w:u w:val="single"/>
        </w:rPr>
      </w:pPr>
      <w:r w:rsidRPr="0027409B">
        <w:rPr>
          <w:iCs/>
          <w:sz w:val="22"/>
          <w:szCs w:val="22"/>
        </w:rPr>
        <w:t>(dva primjerka, od toga najmanje jedna ovjerena kopija</w:t>
      </w:r>
      <w:r w:rsidR="003B2C09">
        <w:rPr>
          <w:iCs/>
          <w:sz w:val="22"/>
          <w:szCs w:val="22"/>
        </w:rPr>
        <w:t xml:space="preserve"> / univerziteti dostavljaju ova dva primjerka za sve svoje organizacione jedinice uz listu prijavljenih projekata</w:t>
      </w:r>
      <w:r w:rsidRPr="0027409B">
        <w:rPr>
          <w:iCs/>
          <w:sz w:val="22"/>
          <w:szCs w:val="22"/>
        </w:rPr>
        <w:t>)</w:t>
      </w:r>
      <w:r w:rsidRPr="0027409B">
        <w:rPr>
          <w:b/>
          <w:iCs/>
          <w:sz w:val="22"/>
          <w:szCs w:val="22"/>
          <w:u w:val="single"/>
        </w:rPr>
        <w:t xml:space="preserve"> </w:t>
      </w:r>
    </w:p>
    <w:p w:rsidR="00737A97" w:rsidRPr="0027409B" w:rsidRDefault="00E27A2C" w:rsidP="00E27A2C">
      <w:pPr>
        <w:jc w:val="both"/>
        <w:rPr>
          <w:b/>
          <w:iCs/>
          <w:sz w:val="22"/>
          <w:szCs w:val="22"/>
          <w:u w:val="single"/>
        </w:rPr>
      </w:pPr>
      <w:r w:rsidRPr="0027409B">
        <w:rPr>
          <w:b/>
          <w:caps/>
          <w:sz w:val="22"/>
          <w:szCs w:val="22"/>
        </w:rPr>
        <w:t xml:space="preserve">                                                          </w:t>
      </w:r>
    </w:p>
    <w:p w:rsidR="00C1791B" w:rsidRPr="0027409B" w:rsidRDefault="00AD14B1" w:rsidP="00AD14B1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1791B" w:rsidRPr="0027409B">
        <w:rPr>
          <w:b/>
          <w:sz w:val="22"/>
          <w:szCs w:val="22"/>
        </w:rPr>
        <w:t>rješenje</w:t>
      </w:r>
      <w:r w:rsidR="0091536C" w:rsidRPr="0027409B">
        <w:rPr>
          <w:b/>
          <w:sz w:val="22"/>
          <w:szCs w:val="22"/>
        </w:rPr>
        <w:t xml:space="preserve"> o registraciji</w:t>
      </w:r>
      <w:r w:rsidR="0091536C" w:rsidRPr="0027409B">
        <w:rPr>
          <w:sz w:val="22"/>
          <w:szCs w:val="22"/>
        </w:rPr>
        <w:t>;</w:t>
      </w:r>
    </w:p>
    <w:p w:rsidR="0091536C" w:rsidRPr="0027409B" w:rsidRDefault="00AD14B1" w:rsidP="00AD14B1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1768DB" w:rsidRPr="0027409B">
        <w:rPr>
          <w:b/>
          <w:sz w:val="22"/>
          <w:szCs w:val="22"/>
        </w:rPr>
        <w:t xml:space="preserve">rješenje o poreznoj registraciji - </w:t>
      </w:r>
      <w:r w:rsidR="00405957" w:rsidRPr="0027409B">
        <w:rPr>
          <w:b/>
          <w:sz w:val="22"/>
          <w:szCs w:val="22"/>
        </w:rPr>
        <w:t>ID broj</w:t>
      </w:r>
      <w:r w:rsidR="00405957" w:rsidRPr="0027409B">
        <w:rPr>
          <w:sz w:val="22"/>
          <w:szCs w:val="22"/>
        </w:rPr>
        <w:t>;</w:t>
      </w:r>
    </w:p>
    <w:p w:rsidR="00C1791B" w:rsidRDefault="00AD14B1" w:rsidP="00AD14B1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CF5225" w:rsidRPr="0027409B">
        <w:rPr>
          <w:b/>
          <w:sz w:val="22"/>
          <w:szCs w:val="22"/>
        </w:rPr>
        <w:t>u</w:t>
      </w:r>
      <w:r w:rsidR="0091536C" w:rsidRPr="0027409B">
        <w:rPr>
          <w:b/>
          <w:sz w:val="22"/>
          <w:szCs w:val="22"/>
        </w:rPr>
        <w:t>govor sa bankom o otvorenom računu</w:t>
      </w:r>
      <w:r w:rsidR="00405957" w:rsidRPr="0027409B">
        <w:rPr>
          <w:sz w:val="22"/>
          <w:szCs w:val="22"/>
        </w:rPr>
        <w:t>.</w:t>
      </w:r>
    </w:p>
    <w:p w:rsidR="0027409B" w:rsidRPr="0027409B" w:rsidRDefault="0027409B" w:rsidP="0027409B">
      <w:pPr>
        <w:ind w:left="360"/>
        <w:jc w:val="both"/>
        <w:rPr>
          <w:sz w:val="22"/>
          <w:szCs w:val="22"/>
        </w:rPr>
      </w:pPr>
    </w:p>
    <w:p w:rsidR="00C1791B" w:rsidRPr="0027409B" w:rsidRDefault="00C1791B" w:rsidP="00E600ED">
      <w:pPr>
        <w:jc w:val="both"/>
        <w:rPr>
          <w:b/>
          <w:iCs/>
          <w:color w:val="000080"/>
          <w:sz w:val="22"/>
          <w:szCs w:val="22"/>
          <w:u w:val="single"/>
        </w:rPr>
      </w:pPr>
      <w:r w:rsidRPr="0027409B">
        <w:rPr>
          <w:b/>
          <w:iCs/>
          <w:color w:val="000080"/>
          <w:sz w:val="22"/>
          <w:szCs w:val="22"/>
          <w:u w:val="single"/>
        </w:rPr>
        <w:t>I</w:t>
      </w:r>
      <w:r w:rsidR="001768DB" w:rsidRPr="0027409B">
        <w:rPr>
          <w:b/>
          <w:iCs/>
          <w:color w:val="000080"/>
          <w:sz w:val="22"/>
          <w:szCs w:val="22"/>
          <w:u w:val="single"/>
        </w:rPr>
        <w:t>I</w:t>
      </w:r>
      <w:r w:rsidRPr="0027409B">
        <w:rPr>
          <w:b/>
          <w:iCs/>
          <w:color w:val="000080"/>
          <w:sz w:val="22"/>
          <w:szCs w:val="22"/>
          <w:u w:val="single"/>
        </w:rPr>
        <w:t>I. Ostala dokumentacija</w:t>
      </w:r>
      <w:r w:rsidR="001768DB" w:rsidRPr="0027409B">
        <w:rPr>
          <w:b/>
          <w:iCs/>
          <w:color w:val="000080"/>
          <w:sz w:val="22"/>
          <w:szCs w:val="22"/>
          <w:u w:val="single"/>
        </w:rPr>
        <w:t xml:space="preserve"> – obavezno priložiti</w:t>
      </w:r>
      <w:r w:rsidRPr="0027409B">
        <w:rPr>
          <w:b/>
          <w:iCs/>
          <w:color w:val="000080"/>
          <w:sz w:val="22"/>
          <w:szCs w:val="22"/>
          <w:u w:val="single"/>
        </w:rPr>
        <w:t xml:space="preserve">: </w:t>
      </w:r>
    </w:p>
    <w:p w:rsidR="0027409B" w:rsidRDefault="001768DB" w:rsidP="00E600ED">
      <w:pPr>
        <w:jc w:val="both"/>
        <w:rPr>
          <w:iCs/>
          <w:sz w:val="22"/>
          <w:szCs w:val="22"/>
        </w:rPr>
      </w:pPr>
      <w:r w:rsidRPr="0027409B">
        <w:rPr>
          <w:iCs/>
          <w:sz w:val="22"/>
          <w:szCs w:val="22"/>
        </w:rPr>
        <w:t>(u dva primjerka, od toga najmanje jedan original ili ovjerena kopija)</w:t>
      </w:r>
    </w:p>
    <w:p w:rsidR="00E600ED" w:rsidRPr="0027409B" w:rsidRDefault="001768DB" w:rsidP="00E600ED">
      <w:pPr>
        <w:jc w:val="both"/>
        <w:rPr>
          <w:b/>
          <w:iCs/>
          <w:sz w:val="22"/>
          <w:szCs w:val="22"/>
          <w:u w:val="single"/>
        </w:rPr>
      </w:pPr>
      <w:r w:rsidRPr="0027409B">
        <w:rPr>
          <w:b/>
          <w:iCs/>
          <w:sz w:val="22"/>
          <w:szCs w:val="22"/>
          <w:u w:val="single"/>
        </w:rPr>
        <w:t xml:space="preserve"> </w:t>
      </w:r>
    </w:p>
    <w:p w:rsidR="000217F7" w:rsidRPr="003D2592" w:rsidRDefault="000217F7" w:rsidP="00C22F24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 w:rsidRPr="00C22F24">
        <w:rPr>
          <w:sz w:val="22"/>
          <w:szCs w:val="22"/>
        </w:rPr>
        <w:t xml:space="preserve">za </w:t>
      </w:r>
      <w:r w:rsidR="003D2592">
        <w:rPr>
          <w:iCs/>
          <w:sz w:val="22"/>
          <w:szCs w:val="22"/>
        </w:rPr>
        <w:t>sve članove tima, konsultante i vanjske saradnike</w:t>
      </w:r>
      <w:r w:rsidRPr="00C22F24">
        <w:rPr>
          <w:sz w:val="22"/>
          <w:szCs w:val="22"/>
        </w:rPr>
        <w:t xml:space="preserve"> </w:t>
      </w:r>
      <w:r w:rsidR="001768DB" w:rsidRPr="00C22F24">
        <w:rPr>
          <w:sz w:val="22"/>
          <w:szCs w:val="22"/>
        </w:rPr>
        <w:t>kopija lične karte</w:t>
      </w:r>
      <w:r w:rsidR="003D2592">
        <w:rPr>
          <w:sz w:val="22"/>
          <w:szCs w:val="22"/>
        </w:rPr>
        <w:t xml:space="preserve"> (kopija pasoša za one koji nisu državljani BiH)</w:t>
      </w:r>
      <w:r w:rsidR="00405957" w:rsidRPr="00C22F24">
        <w:rPr>
          <w:sz w:val="22"/>
          <w:szCs w:val="22"/>
        </w:rPr>
        <w:t>;</w:t>
      </w:r>
    </w:p>
    <w:p w:rsidR="003D2592" w:rsidRPr="00C22F24" w:rsidRDefault="003D2592" w:rsidP="003D2592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 w:rsidRPr="00C22F24">
        <w:rPr>
          <w:sz w:val="22"/>
          <w:szCs w:val="22"/>
        </w:rPr>
        <w:t xml:space="preserve">za </w:t>
      </w:r>
      <w:r w:rsidRPr="00C22F24">
        <w:rPr>
          <w:iCs/>
          <w:sz w:val="22"/>
          <w:szCs w:val="22"/>
        </w:rPr>
        <w:t>voditeljicu</w:t>
      </w:r>
      <w:r w:rsidRPr="00C22F24">
        <w:rPr>
          <w:iCs/>
        </w:rPr>
        <w:t>/</w:t>
      </w:r>
      <w:r w:rsidRPr="00C22F24">
        <w:rPr>
          <w:sz w:val="22"/>
          <w:szCs w:val="22"/>
        </w:rPr>
        <w:t>voditelja projekta</w:t>
      </w:r>
      <w:r>
        <w:rPr>
          <w:sz w:val="22"/>
          <w:szCs w:val="22"/>
        </w:rPr>
        <w:t xml:space="preserve"> i mladog istraživača </w:t>
      </w:r>
      <w:r w:rsidRPr="00C22F24">
        <w:rPr>
          <w:sz w:val="22"/>
          <w:szCs w:val="22"/>
        </w:rPr>
        <w:t xml:space="preserve">potvrda o prebivalištu </w:t>
      </w:r>
      <w:r w:rsidRPr="00C22F24">
        <w:rPr>
          <w:caps/>
          <w:sz w:val="22"/>
          <w:szCs w:val="22"/>
        </w:rPr>
        <w:t>CIPS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ne starija od tri mjeseca;</w:t>
      </w:r>
    </w:p>
    <w:p w:rsidR="000217F7" w:rsidRPr="00C22F24" w:rsidRDefault="000217F7" w:rsidP="00C22F24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 w:rsidRPr="00C22F24">
        <w:rPr>
          <w:sz w:val="22"/>
          <w:szCs w:val="22"/>
        </w:rPr>
        <w:t xml:space="preserve">za </w:t>
      </w:r>
      <w:r w:rsidR="00782849" w:rsidRPr="00C22F24">
        <w:rPr>
          <w:iCs/>
          <w:sz w:val="22"/>
          <w:szCs w:val="22"/>
        </w:rPr>
        <w:t>voditeljicu</w:t>
      </w:r>
      <w:r w:rsidR="00782849" w:rsidRPr="00C22F24">
        <w:rPr>
          <w:sz w:val="22"/>
          <w:szCs w:val="22"/>
        </w:rPr>
        <w:t>/</w:t>
      </w:r>
      <w:r w:rsidRPr="00C22F24">
        <w:rPr>
          <w:sz w:val="22"/>
          <w:szCs w:val="22"/>
        </w:rPr>
        <w:t>voditelja projekta diploma o sticanju stepena doktora nauka</w:t>
      </w:r>
      <w:r w:rsidR="00405957" w:rsidRPr="00C22F24">
        <w:rPr>
          <w:sz w:val="22"/>
          <w:szCs w:val="22"/>
        </w:rPr>
        <w:t>;</w:t>
      </w:r>
    </w:p>
    <w:p w:rsidR="00C22F24" w:rsidRPr="00C22F24" w:rsidRDefault="00C22F24" w:rsidP="00C22F24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 w:rsidRPr="00C22F24">
        <w:rPr>
          <w:sz w:val="22"/>
          <w:szCs w:val="22"/>
        </w:rPr>
        <w:t xml:space="preserve">biografije i bibliografije </w:t>
      </w:r>
      <w:r w:rsidRPr="00C22F24">
        <w:rPr>
          <w:iCs/>
          <w:sz w:val="22"/>
          <w:szCs w:val="22"/>
        </w:rPr>
        <w:t>voditeljice/</w:t>
      </w:r>
      <w:r w:rsidRPr="00C22F24">
        <w:rPr>
          <w:sz w:val="22"/>
          <w:szCs w:val="22"/>
        </w:rPr>
        <w:t>voditelja projekta i svih članova tima;</w:t>
      </w:r>
    </w:p>
    <w:p w:rsidR="000217F7" w:rsidRPr="00C22F24" w:rsidRDefault="000217F7" w:rsidP="00C22F24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 w:rsidRPr="00C22F24">
        <w:rPr>
          <w:sz w:val="22"/>
          <w:szCs w:val="22"/>
        </w:rPr>
        <w:t xml:space="preserve">dokaz da </w:t>
      </w:r>
      <w:r w:rsidR="00782849" w:rsidRPr="00C22F24">
        <w:rPr>
          <w:iCs/>
          <w:sz w:val="22"/>
          <w:szCs w:val="22"/>
        </w:rPr>
        <w:t>voditeljica</w:t>
      </w:r>
      <w:r w:rsidR="00782849" w:rsidRPr="00C22F24">
        <w:rPr>
          <w:sz w:val="22"/>
          <w:szCs w:val="22"/>
        </w:rPr>
        <w:t>/</w:t>
      </w:r>
      <w:r w:rsidRPr="00C22F24">
        <w:rPr>
          <w:sz w:val="22"/>
          <w:szCs w:val="22"/>
        </w:rPr>
        <w:t>voditelj projekta ima najmanje 3 objavljena rada u posljednjih 5 godina u referentnim časopisima za tu naučnu oblast i/ili proceedings-ima koji prate međunarodne baze podataka (</w:t>
      </w:r>
      <w:r w:rsidR="001768DB" w:rsidRPr="00C22F24">
        <w:rPr>
          <w:sz w:val="22"/>
          <w:szCs w:val="22"/>
        </w:rPr>
        <w:t xml:space="preserve">u vidu </w:t>
      </w:r>
      <w:r w:rsidR="001768DB" w:rsidRPr="00C22F24">
        <w:rPr>
          <w:iCs/>
          <w:sz w:val="22"/>
          <w:szCs w:val="22"/>
        </w:rPr>
        <w:t>ispisa</w:t>
      </w:r>
      <w:r w:rsidRPr="00C22F24">
        <w:rPr>
          <w:iCs/>
          <w:sz w:val="22"/>
          <w:szCs w:val="22"/>
        </w:rPr>
        <w:t xml:space="preserve"> sa interneta, fotokopije rada ili separata rada, </w:t>
      </w:r>
      <w:r w:rsidR="001768DB" w:rsidRPr="00C22F24">
        <w:rPr>
          <w:iCs/>
          <w:sz w:val="22"/>
          <w:szCs w:val="22"/>
        </w:rPr>
        <w:t>iz koga</w:t>
      </w:r>
      <w:r w:rsidR="00B80AB1" w:rsidRPr="00C22F24">
        <w:rPr>
          <w:iCs/>
          <w:sz w:val="22"/>
          <w:szCs w:val="22"/>
        </w:rPr>
        <w:t xml:space="preserve"> se vidi</w:t>
      </w:r>
      <w:r w:rsidRPr="00C22F24">
        <w:rPr>
          <w:iCs/>
          <w:sz w:val="22"/>
          <w:szCs w:val="22"/>
        </w:rPr>
        <w:t xml:space="preserve"> kada je i gdje rad objavljen</w:t>
      </w:r>
      <w:r w:rsidRPr="00C22F24">
        <w:rPr>
          <w:sz w:val="22"/>
          <w:szCs w:val="22"/>
        </w:rPr>
        <w:t>);</w:t>
      </w:r>
    </w:p>
    <w:p w:rsidR="00C22F24" w:rsidRPr="00C22F24" w:rsidRDefault="00C22F24" w:rsidP="00C22F24">
      <w:pPr>
        <w:numPr>
          <w:ilvl w:val="0"/>
          <w:numId w:val="24"/>
        </w:numPr>
        <w:jc w:val="both"/>
        <w:rPr>
          <w:sz w:val="22"/>
          <w:szCs w:val="22"/>
        </w:rPr>
      </w:pPr>
      <w:r w:rsidRPr="00C22F24">
        <w:rPr>
          <w:sz w:val="22"/>
          <w:szCs w:val="22"/>
        </w:rPr>
        <w:t xml:space="preserve">potvrda o radnom statusu za </w:t>
      </w:r>
      <w:r w:rsidRPr="00C22F24">
        <w:rPr>
          <w:iCs/>
          <w:sz w:val="22"/>
          <w:szCs w:val="22"/>
        </w:rPr>
        <w:t>voditeljicu</w:t>
      </w:r>
      <w:r w:rsidRPr="00C22F24">
        <w:rPr>
          <w:sz w:val="22"/>
          <w:szCs w:val="22"/>
        </w:rPr>
        <w:t>/voditelja projekta - u slučaju penzionisanog naučnog radnika potvrda da je član redovnog sastava Akademije nauka i umjetnosti BiH i/ili potvrda da je profesor emeritus;</w:t>
      </w:r>
    </w:p>
    <w:p w:rsidR="00C22F24" w:rsidRPr="00C22F24" w:rsidRDefault="00C22F24" w:rsidP="00C22F24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 w:rsidRPr="00C22F24">
        <w:rPr>
          <w:sz w:val="22"/>
          <w:szCs w:val="22"/>
        </w:rPr>
        <w:t>potvrda o radnom statusu za mladu/og istraživačicu/istraživača;</w:t>
      </w:r>
    </w:p>
    <w:p w:rsidR="000217F7" w:rsidRPr="00C22F24" w:rsidRDefault="000217F7" w:rsidP="00C22F24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 w:rsidRPr="00C22F24">
        <w:rPr>
          <w:sz w:val="22"/>
          <w:szCs w:val="22"/>
        </w:rPr>
        <w:t>za mlad</w:t>
      </w:r>
      <w:r w:rsidR="00782849" w:rsidRPr="00C22F24">
        <w:rPr>
          <w:sz w:val="22"/>
          <w:szCs w:val="22"/>
        </w:rPr>
        <w:t>u/og istraživačicu/</w:t>
      </w:r>
      <w:r w:rsidRPr="00C22F24">
        <w:rPr>
          <w:sz w:val="22"/>
          <w:szCs w:val="22"/>
        </w:rPr>
        <w:t xml:space="preserve">istraživača ovjerena izjava </w:t>
      </w:r>
      <w:r w:rsidR="00405957" w:rsidRPr="00C22F24">
        <w:rPr>
          <w:sz w:val="22"/>
          <w:szCs w:val="22"/>
        </w:rPr>
        <w:t>da nema stepen doktora nauka u trenutku podnošenja prijave</w:t>
      </w:r>
      <w:r w:rsidRPr="00C22F24">
        <w:rPr>
          <w:sz w:val="22"/>
          <w:szCs w:val="22"/>
        </w:rPr>
        <w:t xml:space="preserve">; </w:t>
      </w:r>
    </w:p>
    <w:p w:rsidR="00C1791B" w:rsidRPr="00C22F24" w:rsidRDefault="00C1791B" w:rsidP="00C22F24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 w:rsidRPr="00C22F24">
        <w:rPr>
          <w:sz w:val="22"/>
          <w:szCs w:val="22"/>
        </w:rPr>
        <w:t>izjava o eventualnom sufinansiranju;</w:t>
      </w:r>
    </w:p>
    <w:p w:rsidR="000217F7" w:rsidRPr="00C22F24" w:rsidRDefault="00C22F24" w:rsidP="00C22F24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>
        <w:rPr>
          <w:sz w:val="22"/>
          <w:szCs w:val="22"/>
        </w:rPr>
        <w:t xml:space="preserve">finansijski plan sa </w:t>
      </w:r>
      <w:r w:rsidR="001768DB" w:rsidRPr="00C22F24">
        <w:rPr>
          <w:sz w:val="22"/>
          <w:szCs w:val="22"/>
        </w:rPr>
        <w:t>obrazloženj</w:t>
      </w:r>
      <w:r>
        <w:rPr>
          <w:sz w:val="22"/>
          <w:szCs w:val="22"/>
        </w:rPr>
        <w:t>ima</w:t>
      </w:r>
      <w:r w:rsidR="001768DB" w:rsidRPr="00C22F2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 </w:t>
      </w:r>
      <w:r w:rsidR="00AD14B1" w:rsidRPr="00C22F24">
        <w:rPr>
          <w:sz w:val="22"/>
          <w:szCs w:val="22"/>
        </w:rPr>
        <w:t xml:space="preserve">potpisani i ovjereni </w:t>
      </w:r>
      <w:r w:rsidR="000217F7" w:rsidRPr="00C22F24">
        <w:rPr>
          <w:sz w:val="22"/>
          <w:szCs w:val="22"/>
        </w:rPr>
        <w:t>predrač</w:t>
      </w:r>
      <w:r w:rsidR="001768DB" w:rsidRPr="00C22F24">
        <w:rPr>
          <w:sz w:val="22"/>
          <w:szCs w:val="22"/>
        </w:rPr>
        <w:t>un</w:t>
      </w:r>
      <w:r w:rsidR="00B37A56" w:rsidRPr="00C22F24">
        <w:rPr>
          <w:sz w:val="22"/>
          <w:szCs w:val="22"/>
        </w:rPr>
        <w:t>i</w:t>
      </w:r>
      <w:r w:rsidR="001768DB" w:rsidRPr="00C22F24">
        <w:rPr>
          <w:sz w:val="22"/>
          <w:szCs w:val="22"/>
        </w:rPr>
        <w:t xml:space="preserve"> za sve stavke navedene kroz </w:t>
      </w:r>
      <w:r w:rsidR="000217F7" w:rsidRPr="00C22F24">
        <w:rPr>
          <w:sz w:val="22"/>
          <w:szCs w:val="22"/>
        </w:rPr>
        <w:t>finansijski plan;</w:t>
      </w:r>
    </w:p>
    <w:p w:rsidR="0027409B" w:rsidRPr="00C22F24" w:rsidRDefault="0027409B" w:rsidP="00C22F24">
      <w:pPr>
        <w:numPr>
          <w:ilvl w:val="0"/>
          <w:numId w:val="24"/>
        </w:numPr>
        <w:jc w:val="both"/>
        <w:rPr>
          <w:caps/>
          <w:sz w:val="22"/>
          <w:szCs w:val="22"/>
        </w:rPr>
      </w:pPr>
      <w:r w:rsidRPr="00C22F24">
        <w:rPr>
          <w:sz w:val="22"/>
          <w:szCs w:val="22"/>
        </w:rPr>
        <w:t>ostali obavezni prilozi navedeni u Prijedlogu</w:t>
      </w:r>
      <w:r w:rsidRPr="00C22F24">
        <w:rPr>
          <w:iCs/>
          <w:color w:val="000080"/>
          <w:sz w:val="22"/>
          <w:szCs w:val="22"/>
        </w:rPr>
        <w:t xml:space="preserve"> </w:t>
      </w:r>
      <w:r w:rsidRPr="00C22F24">
        <w:rPr>
          <w:iCs/>
          <w:sz w:val="22"/>
          <w:szCs w:val="22"/>
        </w:rPr>
        <w:t>za finansiranje/sufinansiranje naučno-i</w:t>
      </w:r>
      <w:r w:rsidR="00B37A56" w:rsidRPr="00C22F24">
        <w:rPr>
          <w:iCs/>
          <w:sz w:val="22"/>
          <w:szCs w:val="22"/>
        </w:rPr>
        <w:t>s</w:t>
      </w:r>
      <w:r w:rsidRPr="00C22F24">
        <w:rPr>
          <w:iCs/>
          <w:sz w:val="22"/>
          <w:szCs w:val="22"/>
        </w:rPr>
        <w:t>traživačkih i istraživačko-razvojnih projekata u Federaciji Bosne i Hercegovine u 20</w:t>
      </w:r>
      <w:r w:rsidR="00D16D7C">
        <w:rPr>
          <w:iCs/>
          <w:sz w:val="22"/>
          <w:szCs w:val="22"/>
        </w:rPr>
        <w:t>2</w:t>
      </w:r>
      <w:r w:rsidR="002216C3">
        <w:rPr>
          <w:iCs/>
          <w:sz w:val="22"/>
          <w:szCs w:val="22"/>
        </w:rPr>
        <w:t>1</w:t>
      </w:r>
      <w:r w:rsidRPr="00C22F24">
        <w:rPr>
          <w:iCs/>
          <w:sz w:val="22"/>
          <w:szCs w:val="22"/>
        </w:rPr>
        <w:t>. godini.</w:t>
      </w:r>
    </w:p>
    <w:p w:rsidR="00B80AB1" w:rsidRPr="0027409B" w:rsidRDefault="00B80AB1" w:rsidP="00B80AB1">
      <w:pPr>
        <w:ind w:left="360"/>
        <w:jc w:val="both"/>
        <w:rPr>
          <w:caps/>
          <w:sz w:val="22"/>
          <w:szCs w:val="22"/>
        </w:rPr>
      </w:pPr>
    </w:p>
    <w:p w:rsidR="0027409B" w:rsidRDefault="0027409B" w:rsidP="0027409B">
      <w:pPr>
        <w:rPr>
          <w:b/>
          <w:caps/>
          <w:sz w:val="22"/>
          <w:szCs w:val="22"/>
        </w:rPr>
      </w:pPr>
    </w:p>
    <w:p w:rsidR="0027409B" w:rsidRDefault="0027409B" w:rsidP="0027409B">
      <w:pPr>
        <w:rPr>
          <w:b/>
          <w:caps/>
          <w:sz w:val="22"/>
          <w:szCs w:val="22"/>
        </w:rPr>
      </w:pPr>
    </w:p>
    <w:p w:rsidR="00E600ED" w:rsidRPr="0027409B" w:rsidRDefault="0027409B" w:rsidP="0027409B">
      <w:pPr>
        <w:rPr>
          <w:b/>
          <w:caps/>
          <w:sz w:val="22"/>
          <w:szCs w:val="22"/>
        </w:rPr>
      </w:pPr>
      <w:r w:rsidRPr="0027409B">
        <w:rPr>
          <w:b/>
          <w:caps/>
          <w:sz w:val="22"/>
          <w:szCs w:val="22"/>
        </w:rPr>
        <w:t>NAPOMENA:</w:t>
      </w:r>
    </w:p>
    <w:p w:rsidR="00E600ED" w:rsidRPr="00185BA7" w:rsidRDefault="00E600ED" w:rsidP="00185BA7">
      <w:pPr>
        <w:autoSpaceDE w:val="0"/>
        <w:autoSpaceDN w:val="0"/>
        <w:adjustRightInd w:val="0"/>
        <w:jc w:val="both"/>
        <w:rPr>
          <w:rFonts w:eastAsia="Batang" w:cs="Arial"/>
          <w:bCs/>
          <w:noProof/>
          <w:sz w:val="22"/>
          <w:szCs w:val="22"/>
          <w:lang w:val="hr-HR" w:eastAsia="ko-KR"/>
        </w:rPr>
      </w:pPr>
      <w:r w:rsidRPr="0027409B">
        <w:rPr>
          <w:rFonts w:eastAsia="Batang" w:cs="Arial"/>
          <w:bCs/>
          <w:noProof/>
          <w:sz w:val="22"/>
          <w:szCs w:val="22"/>
          <w:lang w:val="hr-HR" w:eastAsia="ko-KR"/>
        </w:rPr>
        <w:t xml:space="preserve">Korisnici sredstava koji za dodijeljena sredstva u prethodnom periodu ovom Ministarstvu nisu dostavili </w:t>
      </w:r>
      <w:r w:rsidR="003A6A29" w:rsidRPr="0027409B">
        <w:rPr>
          <w:rFonts w:eastAsia="Batang" w:cs="Arial"/>
          <w:bCs/>
          <w:noProof/>
          <w:sz w:val="22"/>
          <w:szCs w:val="22"/>
          <w:lang w:val="hr-HR" w:eastAsia="ko-KR"/>
        </w:rPr>
        <w:t>Završni izvještaj (sa dokazima o objavljenim radovima u referentnim naučnim časopisima ili is</w:t>
      </w:r>
      <w:r w:rsidR="001C082A" w:rsidRPr="0027409B">
        <w:rPr>
          <w:rFonts w:eastAsia="Batang" w:cs="Arial"/>
          <w:bCs/>
          <w:noProof/>
          <w:sz w:val="22"/>
          <w:szCs w:val="22"/>
          <w:lang w:val="hr-HR" w:eastAsia="ko-KR"/>
        </w:rPr>
        <w:t>p</w:t>
      </w:r>
      <w:r w:rsidR="003A6A29" w:rsidRPr="0027409B">
        <w:rPr>
          <w:rFonts w:eastAsia="Batang" w:cs="Arial"/>
          <w:bCs/>
          <w:noProof/>
          <w:sz w:val="22"/>
          <w:szCs w:val="22"/>
          <w:lang w:val="hr-HR" w:eastAsia="ko-KR"/>
        </w:rPr>
        <w:t xml:space="preserve">isom iz relevantne baze podataka), </w:t>
      </w:r>
      <w:r w:rsidRPr="0027409B">
        <w:rPr>
          <w:rFonts w:eastAsia="Batang" w:cs="Arial"/>
          <w:bCs/>
          <w:noProof/>
          <w:sz w:val="22"/>
          <w:szCs w:val="22"/>
          <w:lang w:val="hr-HR" w:eastAsia="ko-KR"/>
        </w:rPr>
        <w:t>Finansijski izvještaj o namjenskom utrošku sredstava ili u dostavljenom Finansijskom izvještaju nisu pravdali cjelokupna do</w:t>
      </w:r>
      <w:r w:rsidR="00C4553A">
        <w:rPr>
          <w:rFonts w:eastAsia="Batang" w:cs="Arial"/>
          <w:bCs/>
          <w:noProof/>
          <w:sz w:val="22"/>
          <w:szCs w:val="22"/>
          <w:lang w:val="hr-HR" w:eastAsia="ko-KR"/>
        </w:rPr>
        <w:t>djeljena</w:t>
      </w:r>
      <w:r w:rsidRPr="0027409B">
        <w:rPr>
          <w:rFonts w:eastAsia="Batang" w:cs="Arial"/>
          <w:bCs/>
          <w:noProof/>
          <w:sz w:val="22"/>
          <w:szCs w:val="22"/>
          <w:lang w:val="hr-HR" w:eastAsia="ko-KR"/>
        </w:rPr>
        <w:t xml:space="preserve"> sredstva, ist</w:t>
      </w:r>
      <w:r w:rsidR="0027409B" w:rsidRPr="0027409B">
        <w:rPr>
          <w:rFonts w:eastAsia="Batang" w:cs="Arial"/>
          <w:bCs/>
          <w:noProof/>
          <w:sz w:val="22"/>
          <w:szCs w:val="22"/>
          <w:lang w:val="hr-HR" w:eastAsia="ko-KR"/>
        </w:rPr>
        <w:t>e</w:t>
      </w:r>
      <w:r w:rsidRPr="0027409B">
        <w:rPr>
          <w:rFonts w:eastAsia="Batang" w:cs="Arial"/>
          <w:bCs/>
          <w:noProof/>
          <w:sz w:val="22"/>
          <w:szCs w:val="22"/>
          <w:lang w:val="hr-HR" w:eastAsia="ko-KR"/>
        </w:rPr>
        <w:t xml:space="preserve"> su dužni dostaviti najkasnije do roka odre</w:t>
      </w:r>
      <w:r w:rsidRPr="0027409B">
        <w:rPr>
          <w:rFonts w:eastAsia="Arial,Bold" w:cs="Arial"/>
          <w:bCs/>
          <w:noProof/>
          <w:sz w:val="22"/>
          <w:szCs w:val="22"/>
          <w:lang w:val="hr-HR" w:eastAsia="ko-KR"/>
        </w:rPr>
        <w:t>đ</w:t>
      </w:r>
      <w:r w:rsidRPr="0027409B">
        <w:rPr>
          <w:rFonts w:eastAsia="Batang" w:cs="Arial"/>
          <w:bCs/>
          <w:noProof/>
          <w:sz w:val="22"/>
          <w:szCs w:val="22"/>
          <w:lang w:val="hr-HR" w:eastAsia="ko-KR"/>
        </w:rPr>
        <w:t>enog za dostavljanje prijava. U protivnom njihove prijave na ovaj Konkurs ne</w:t>
      </w:r>
      <w:r w:rsidRPr="0027409B">
        <w:rPr>
          <w:rFonts w:eastAsia="Arial,Bold" w:cs="Arial"/>
          <w:bCs/>
          <w:noProof/>
          <w:sz w:val="22"/>
          <w:szCs w:val="22"/>
          <w:lang w:val="hr-HR" w:eastAsia="ko-KR"/>
        </w:rPr>
        <w:t>ć</w:t>
      </w:r>
      <w:r w:rsidRPr="0027409B">
        <w:rPr>
          <w:rFonts w:eastAsia="Batang" w:cs="Arial"/>
          <w:bCs/>
          <w:noProof/>
          <w:sz w:val="22"/>
          <w:szCs w:val="22"/>
          <w:lang w:val="hr-HR" w:eastAsia="ko-KR"/>
        </w:rPr>
        <w:t xml:space="preserve">e biti razmatrane, a Ministarstvo </w:t>
      </w:r>
      <w:r w:rsidRPr="0027409B">
        <w:rPr>
          <w:rFonts w:eastAsia="Arial,Bold" w:cs="Arial"/>
          <w:bCs/>
          <w:noProof/>
          <w:sz w:val="22"/>
          <w:szCs w:val="22"/>
          <w:lang w:val="hr-HR" w:eastAsia="ko-KR"/>
        </w:rPr>
        <w:t>ć</w:t>
      </w:r>
      <w:r w:rsidRPr="0027409B">
        <w:rPr>
          <w:rFonts w:eastAsia="Batang" w:cs="Arial"/>
          <w:bCs/>
          <w:noProof/>
          <w:sz w:val="22"/>
          <w:szCs w:val="22"/>
          <w:lang w:val="hr-HR" w:eastAsia="ko-KR"/>
        </w:rPr>
        <w:t>e biti prisiljeno da putem nadležnih organa poduzme odgovaraju</w:t>
      </w:r>
      <w:r w:rsidRPr="0027409B">
        <w:rPr>
          <w:rFonts w:eastAsia="Arial,Bold" w:cs="Arial"/>
          <w:bCs/>
          <w:noProof/>
          <w:sz w:val="22"/>
          <w:szCs w:val="22"/>
          <w:lang w:val="hr-HR" w:eastAsia="ko-KR"/>
        </w:rPr>
        <w:t>ć</w:t>
      </w:r>
      <w:r w:rsidRPr="0027409B">
        <w:rPr>
          <w:rFonts w:eastAsia="Batang" w:cs="Arial"/>
          <w:bCs/>
          <w:noProof/>
          <w:sz w:val="22"/>
          <w:szCs w:val="22"/>
          <w:lang w:val="hr-HR" w:eastAsia="ko-KR"/>
        </w:rPr>
        <w:t xml:space="preserve">e mjere u skladu sa zakonom radi zaštite i namjenskog utroška dodijeljenih javnih sredstava. </w:t>
      </w:r>
    </w:p>
    <w:sectPr w:rsidR="00E600ED" w:rsidRPr="00185BA7" w:rsidSect="008F79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,Bold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2BF"/>
    <w:multiLevelType w:val="hybridMultilevel"/>
    <w:tmpl w:val="5950D8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043C"/>
    <w:multiLevelType w:val="hybridMultilevel"/>
    <w:tmpl w:val="3D845E0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F9290C"/>
    <w:multiLevelType w:val="hybridMultilevel"/>
    <w:tmpl w:val="E3DE4A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341B"/>
    <w:multiLevelType w:val="hybridMultilevel"/>
    <w:tmpl w:val="36DAB8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3411"/>
    <w:multiLevelType w:val="multilevel"/>
    <w:tmpl w:val="8F0AE0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06B1EA0"/>
    <w:multiLevelType w:val="hybridMultilevel"/>
    <w:tmpl w:val="43AE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797A"/>
    <w:multiLevelType w:val="hybridMultilevel"/>
    <w:tmpl w:val="1986B1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A9E"/>
    <w:multiLevelType w:val="hybridMultilevel"/>
    <w:tmpl w:val="71A8B486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2D3334"/>
    <w:multiLevelType w:val="multilevel"/>
    <w:tmpl w:val="72D01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40FF1"/>
    <w:multiLevelType w:val="hybridMultilevel"/>
    <w:tmpl w:val="8EF02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DC372C">
      <w:start w:val="2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01CD83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6914"/>
    <w:multiLevelType w:val="hybridMultilevel"/>
    <w:tmpl w:val="0968484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014C8"/>
    <w:multiLevelType w:val="multilevel"/>
    <w:tmpl w:val="72D01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52E6A"/>
    <w:multiLevelType w:val="multilevel"/>
    <w:tmpl w:val="72D01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234A6"/>
    <w:multiLevelType w:val="hybridMultilevel"/>
    <w:tmpl w:val="0E0C35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C22B0"/>
    <w:multiLevelType w:val="multilevel"/>
    <w:tmpl w:val="44001EE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90E0994"/>
    <w:multiLevelType w:val="hybridMultilevel"/>
    <w:tmpl w:val="FAD8FD9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D773E16"/>
    <w:multiLevelType w:val="hybridMultilevel"/>
    <w:tmpl w:val="DF5441E0"/>
    <w:lvl w:ilvl="0" w:tplc="12021B0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3092"/>
    <w:multiLevelType w:val="multilevel"/>
    <w:tmpl w:val="D79E59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44F827C0"/>
    <w:multiLevelType w:val="multilevel"/>
    <w:tmpl w:val="9BAC9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24BE0"/>
    <w:multiLevelType w:val="multilevel"/>
    <w:tmpl w:val="72D01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76336"/>
    <w:multiLevelType w:val="hybridMultilevel"/>
    <w:tmpl w:val="A3A20CF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D6351"/>
    <w:multiLevelType w:val="hybridMultilevel"/>
    <w:tmpl w:val="72D0156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93A38"/>
    <w:multiLevelType w:val="multilevel"/>
    <w:tmpl w:val="24D421B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4E56626"/>
    <w:multiLevelType w:val="hybridMultilevel"/>
    <w:tmpl w:val="09101E9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504A2"/>
    <w:multiLevelType w:val="hybridMultilevel"/>
    <w:tmpl w:val="B2D046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DC372C">
      <w:start w:val="2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C60E8"/>
    <w:multiLevelType w:val="hybridMultilevel"/>
    <w:tmpl w:val="8578C14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71547500"/>
    <w:multiLevelType w:val="multilevel"/>
    <w:tmpl w:val="24D421B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72365CF0"/>
    <w:multiLevelType w:val="hybridMultilevel"/>
    <w:tmpl w:val="6D18B6B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B0E"/>
    <w:multiLevelType w:val="multilevel"/>
    <w:tmpl w:val="1A604DF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7EF96A93"/>
    <w:multiLevelType w:val="multilevel"/>
    <w:tmpl w:val="5ED8F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06194"/>
    <w:multiLevelType w:val="hybridMultilevel"/>
    <w:tmpl w:val="B40E2268"/>
    <w:lvl w:ilvl="0" w:tplc="45182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B34A2"/>
    <w:multiLevelType w:val="hybridMultilevel"/>
    <w:tmpl w:val="E7DC9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13"/>
  </w:num>
  <w:num w:numId="5">
    <w:abstractNumId w:val="18"/>
  </w:num>
  <w:num w:numId="6">
    <w:abstractNumId w:val="4"/>
  </w:num>
  <w:num w:numId="7">
    <w:abstractNumId w:val="15"/>
  </w:num>
  <w:num w:numId="8">
    <w:abstractNumId w:val="14"/>
  </w:num>
  <w:num w:numId="9">
    <w:abstractNumId w:val="11"/>
  </w:num>
  <w:num w:numId="10">
    <w:abstractNumId w:val="27"/>
  </w:num>
  <w:num w:numId="11">
    <w:abstractNumId w:val="12"/>
  </w:num>
  <w:num w:numId="12">
    <w:abstractNumId w:val="23"/>
  </w:num>
  <w:num w:numId="13">
    <w:abstractNumId w:val="19"/>
  </w:num>
  <w:num w:numId="14">
    <w:abstractNumId w:val="0"/>
  </w:num>
  <w:num w:numId="15">
    <w:abstractNumId w:val="8"/>
  </w:num>
  <w:num w:numId="16">
    <w:abstractNumId w:val="10"/>
  </w:num>
  <w:num w:numId="17">
    <w:abstractNumId w:val="28"/>
  </w:num>
  <w:num w:numId="18">
    <w:abstractNumId w:val="22"/>
  </w:num>
  <w:num w:numId="19">
    <w:abstractNumId w:val="26"/>
  </w:num>
  <w:num w:numId="20">
    <w:abstractNumId w:val="29"/>
  </w:num>
  <w:num w:numId="21">
    <w:abstractNumId w:val="20"/>
  </w:num>
  <w:num w:numId="22">
    <w:abstractNumId w:val="17"/>
  </w:num>
  <w:num w:numId="23">
    <w:abstractNumId w:val="16"/>
  </w:num>
  <w:num w:numId="24">
    <w:abstractNumId w:val="5"/>
  </w:num>
  <w:num w:numId="25">
    <w:abstractNumId w:val="24"/>
  </w:num>
  <w:num w:numId="26">
    <w:abstractNumId w:val="1"/>
  </w:num>
  <w:num w:numId="27">
    <w:abstractNumId w:val="30"/>
  </w:num>
  <w:num w:numId="28">
    <w:abstractNumId w:val="7"/>
  </w:num>
  <w:num w:numId="29">
    <w:abstractNumId w:val="2"/>
  </w:num>
  <w:num w:numId="30">
    <w:abstractNumId w:val="31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B"/>
    <w:rsid w:val="000113EB"/>
    <w:rsid w:val="000217F7"/>
    <w:rsid w:val="00033CA2"/>
    <w:rsid w:val="000B2046"/>
    <w:rsid w:val="000C1DD5"/>
    <w:rsid w:val="000D0D94"/>
    <w:rsid w:val="00100C9C"/>
    <w:rsid w:val="001018F6"/>
    <w:rsid w:val="0013070E"/>
    <w:rsid w:val="0013216A"/>
    <w:rsid w:val="00164E86"/>
    <w:rsid w:val="001768DB"/>
    <w:rsid w:val="001831F2"/>
    <w:rsid w:val="00185BA7"/>
    <w:rsid w:val="001A3FB8"/>
    <w:rsid w:val="001A50D0"/>
    <w:rsid w:val="001B440F"/>
    <w:rsid w:val="001B73C0"/>
    <w:rsid w:val="001C082A"/>
    <w:rsid w:val="001C5252"/>
    <w:rsid w:val="001D4A3F"/>
    <w:rsid w:val="001D563E"/>
    <w:rsid w:val="001E73D5"/>
    <w:rsid w:val="002061FA"/>
    <w:rsid w:val="0021269F"/>
    <w:rsid w:val="002216C3"/>
    <w:rsid w:val="002271B4"/>
    <w:rsid w:val="002464A9"/>
    <w:rsid w:val="0025440C"/>
    <w:rsid w:val="0027136A"/>
    <w:rsid w:val="002718B2"/>
    <w:rsid w:val="0027409B"/>
    <w:rsid w:val="002B4908"/>
    <w:rsid w:val="002C4362"/>
    <w:rsid w:val="002D44F6"/>
    <w:rsid w:val="0030267E"/>
    <w:rsid w:val="00310989"/>
    <w:rsid w:val="00316CFB"/>
    <w:rsid w:val="003220B6"/>
    <w:rsid w:val="00322CA8"/>
    <w:rsid w:val="00364F19"/>
    <w:rsid w:val="00383E87"/>
    <w:rsid w:val="003A589E"/>
    <w:rsid w:val="003A6A29"/>
    <w:rsid w:val="003B008A"/>
    <w:rsid w:val="003B2C09"/>
    <w:rsid w:val="003D00BA"/>
    <w:rsid w:val="003D2592"/>
    <w:rsid w:val="003D6173"/>
    <w:rsid w:val="003D6975"/>
    <w:rsid w:val="00405957"/>
    <w:rsid w:val="00423538"/>
    <w:rsid w:val="00423F5C"/>
    <w:rsid w:val="00431B97"/>
    <w:rsid w:val="00451877"/>
    <w:rsid w:val="004C6C22"/>
    <w:rsid w:val="004D4EC1"/>
    <w:rsid w:val="005512F2"/>
    <w:rsid w:val="0057126D"/>
    <w:rsid w:val="005765E1"/>
    <w:rsid w:val="00577B87"/>
    <w:rsid w:val="005C5A97"/>
    <w:rsid w:val="0060245F"/>
    <w:rsid w:val="00604D81"/>
    <w:rsid w:val="00616F79"/>
    <w:rsid w:val="00617A38"/>
    <w:rsid w:val="0065286B"/>
    <w:rsid w:val="006652CF"/>
    <w:rsid w:val="006770B7"/>
    <w:rsid w:val="00684FB5"/>
    <w:rsid w:val="00690D4F"/>
    <w:rsid w:val="00694E61"/>
    <w:rsid w:val="00697A05"/>
    <w:rsid w:val="006A7417"/>
    <w:rsid w:val="006B2ACC"/>
    <w:rsid w:val="006C1800"/>
    <w:rsid w:val="006E7399"/>
    <w:rsid w:val="006F1BA7"/>
    <w:rsid w:val="006F74B0"/>
    <w:rsid w:val="00701153"/>
    <w:rsid w:val="0071130D"/>
    <w:rsid w:val="00714EC5"/>
    <w:rsid w:val="00735792"/>
    <w:rsid w:val="00737A97"/>
    <w:rsid w:val="0076467A"/>
    <w:rsid w:val="00771EE3"/>
    <w:rsid w:val="00782849"/>
    <w:rsid w:val="007833EB"/>
    <w:rsid w:val="0079397E"/>
    <w:rsid w:val="007A6329"/>
    <w:rsid w:val="007B1E2A"/>
    <w:rsid w:val="007C2208"/>
    <w:rsid w:val="007D1DDE"/>
    <w:rsid w:val="007D4E60"/>
    <w:rsid w:val="007E4739"/>
    <w:rsid w:val="007F7676"/>
    <w:rsid w:val="008226DC"/>
    <w:rsid w:val="00826AB1"/>
    <w:rsid w:val="0088463A"/>
    <w:rsid w:val="008F7991"/>
    <w:rsid w:val="00914E87"/>
    <w:rsid w:val="0091536C"/>
    <w:rsid w:val="00930C49"/>
    <w:rsid w:val="00946804"/>
    <w:rsid w:val="009623B4"/>
    <w:rsid w:val="0098648E"/>
    <w:rsid w:val="009E769E"/>
    <w:rsid w:val="00A06125"/>
    <w:rsid w:val="00A15C58"/>
    <w:rsid w:val="00A21FCC"/>
    <w:rsid w:val="00A35794"/>
    <w:rsid w:val="00A70CB0"/>
    <w:rsid w:val="00AD14B1"/>
    <w:rsid w:val="00AD28C8"/>
    <w:rsid w:val="00AE3973"/>
    <w:rsid w:val="00AF2570"/>
    <w:rsid w:val="00AF4B3E"/>
    <w:rsid w:val="00B112F2"/>
    <w:rsid w:val="00B37A56"/>
    <w:rsid w:val="00B62B0E"/>
    <w:rsid w:val="00B67767"/>
    <w:rsid w:val="00B80AB1"/>
    <w:rsid w:val="00BB2AFD"/>
    <w:rsid w:val="00BE061D"/>
    <w:rsid w:val="00BE7793"/>
    <w:rsid w:val="00C05E5E"/>
    <w:rsid w:val="00C14E58"/>
    <w:rsid w:val="00C16697"/>
    <w:rsid w:val="00C1791B"/>
    <w:rsid w:val="00C22F24"/>
    <w:rsid w:val="00C373BB"/>
    <w:rsid w:val="00C4447E"/>
    <w:rsid w:val="00C4553A"/>
    <w:rsid w:val="00C56418"/>
    <w:rsid w:val="00C96EC2"/>
    <w:rsid w:val="00CC2912"/>
    <w:rsid w:val="00CF5225"/>
    <w:rsid w:val="00D157A2"/>
    <w:rsid w:val="00D16D7C"/>
    <w:rsid w:val="00D8629B"/>
    <w:rsid w:val="00DB44EB"/>
    <w:rsid w:val="00DC53D0"/>
    <w:rsid w:val="00DD66F2"/>
    <w:rsid w:val="00DE679C"/>
    <w:rsid w:val="00DE7FB2"/>
    <w:rsid w:val="00E124BD"/>
    <w:rsid w:val="00E27A2C"/>
    <w:rsid w:val="00E600ED"/>
    <w:rsid w:val="00E75C9B"/>
    <w:rsid w:val="00F02B49"/>
    <w:rsid w:val="00F23F77"/>
    <w:rsid w:val="00F27D62"/>
    <w:rsid w:val="00F300A5"/>
    <w:rsid w:val="00F32BB0"/>
    <w:rsid w:val="00F52201"/>
    <w:rsid w:val="00F84472"/>
    <w:rsid w:val="00F900E8"/>
    <w:rsid w:val="00FB4B63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E5E54-E7A5-441D-B5CD-130171B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val="bs-Latn-BA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Tijeloteksta">
    <w:name w:val="Body Text"/>
    <w:basedOn w:val="Normal"/>
    <w:rsid w:val="00E75C9B"/>
    <w:pPr>
      <w:jc w:val="both"/>
    </w:pPr>
    <w:rPr>
      <w:lang w:val="hr-HR"/>
    </w:rPr>
  </w:style>
  <w:style w:type="paragraph" w:styleId="Podnoje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iperveza">
    <w:name w:val="Hyperlink"/>
    <w:rsid w:val="00E75C9B"/>
    <w:rPr>
      <w:color w:val="0000FF"/>
      <w:u w:val="single"/>
    </w:rPr>
  </w:style>
  <w:style w:type="paragraph" w:styleId="Tekstbalonia">
    <w:name w:val="Balloon Text"/>
    <w:basedOn w:val="Normal"/>
    <w:semiHidden/>
    <w:rsid w:val="00737A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F1B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on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i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on.gov.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mon.gov.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mon@bih.net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2623</Words>
  <Characters>14956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17544</CharactersWithSpaces>
  <SharedDoc>false</SharedDoc>
  <HLinks>
    <vt:vector size="30" baseType="variant">
      <vt:variant>
        <vt:i4>4587579</vt:i4>
      </vt:variant>
      <vt:variant>
        <vt:i4>12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9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  <vt:variant>
        <vt:i4>5308467</vt:i4>
      </vt:variant>
      <vt:variant>
        <vt:i4>6</vt:i4>
      </vt:variant>
      <vt:variant>
        <vt:i4>0</vt:i4>
      </vt:variant>
      <vt:variant>
        <vt:i4>5</vt:i4>
      </vt:variant>
      <vt:variant>
        <vt:lpwstr>mailto:konkursi@fmon.gov.ba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pc7</dc:creator>
  <cp:keywords/>
  <cp:lastModifiedBy>Windows User</cp:lastModifiedBy>
  <cp:revision>2</cp:revision>
  <cp:lastPrinted>2021-04-06T09:33:00Z</cp:lastPrinted>
  <dcterms:created xsi:type="dcterms:W3CDTF">2021-04-28T09:40:00Z</dcterms:created>
  <dcterms:modified xsi:type="dcterms:W3CDTF">2021-04-28T09:40:00Z</dcterms:modified>
</cp:coreProperties>
</file>