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Pr="008A35CD">
        <w:rPr>
          <w:sz w:val="20"/>
          <w:szCs w:val="20"/>
        </w:rPr>
        <w:t>02-1-</w:t>
      </w:r>
      <w:r>
        <w:rPr>
          <w:sz w:val="20"/>
          <w:szCs w:val="20"/>
        </w:rPr>
        <w:t xml:space="preserve">606/3-20 </w:t>
      </w:r>
      <w:r w:rsidRPr="0038479E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od  21.09.2020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i</w:t>
      </w:r>
      <w:r w:rsidR="00834DC1" w:rsidRPr="0038479E">
        <w:rPr>
          <w:bCs/>
          <w:sz w:val="20"/>
          <w:szCs w:val="20"/>
        </w:rPr>
        <w:t xml:space="preserve"> broj:</w:t>
      </w:r>
      <w:r w:rsidR="008A35CD" w:rsidRPr="008A35CD">
        <w:rPr>
          <w:i/>
          <w:sz w:val="26"/>
          <w:szCs w:val="26"/>
        </w:rPr>
        <w:t xml:space="preserve"> </w:t>
      </w:r>
      <w:r w:rsidR="008A35CD" w:rsidRPr="008A35CD">
        <w:rPr>
          <w:sz w:val="20"/>
          <w:szCs w:val="20"/>
        </w:rPr>
        <w:t>02-1-</w:t>
      </w:r>
      <w:r w:rsidR="001D154A">
        <w:rPr>
          <w:sz w:val="20"/>
          <w:szCs w:val="20"/>
        </w:rPr>
        <w:t>638/6</w:t>
      </w:r>
      <w:r w:rsidR="00221221">
        <w:rPr>
          <w:sz w:val="20"/>
          <w:szCs w:val="20"/>
        </w:rPr>
        <w:t xml:space="preserve">-20 </w:t>
      </w:r>
      <w:r w:rsidR="0038479E" w:rsidRPr="0038479E">
        <w:rPr>
          <w:i/>
          <w:sz w:val="20"/>
          <w:szCs w:val="20"/>
        </w:rPr>
        <w:t xml:space="preserve"> </w:t>
      </w:r>
      <w:r w:rsidR="008A35CD">
        <w:rPr>
          <w:sz w:val="20"/>
          <w:szCs w:val="20"/>
        </w:rPr>
        <w:t xml:space="preserve">od </w:t>
      </w:r>
      <w:r w:rsidR="001D154A">
        <w:rPr>
          <w:sz w:val="20"/>
          <w:szCs w:val="20"/>
        </w:rPr>
        <w:t xml:space="preserve"> 08.10</w:t>
      </w:r>
      <w:r w:rsidR="008A35CD">
        <w:rPr>
          <w:sz w:val="20"/>
          <w:szCs w:val="20"/>
        </w:rPr>
        <w:t>.2020</w:t>
      </w:r>
      <w:r w:rsidR="00834DC1" w:rsidRPr="0038479E">
        <w:rPr>
          <w:sz w:val="20"/>
          <w:szCs w:val="20"/>
        </w:rPr>
        <w:t xml:space="preserve">. </w:t>
      </w:r>
      <w:r w:rsidR="00834DC1" w:rsidRPr="0038479E">
        <w:rPr>
          <w:bCs/>
          <w:sz w:val="20"/>
          <w:szCs w:val="20"/>
        </w:rPr>
        <w:t>godine</w:t>
      </w:r>
      <w:r w:rsidR="004A1FF8" w:rsidRPr="0038479E">
        <w:rPr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od </w:t>
      </w:r>
      <w:r>
        <w:rPr>
          <w:bCs/>
          <w:sz w:val="20"/>
          <w:szCs w:val="20"/>
        </w:rPr>
        <w:t xml:space="preserve"> 28.10.2020.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MUZIČKA AKADEMIJA U SARAJEVU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38479E" w:rsidRDefault="00221221" w:rsidP="00834D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Nastavno-naučno</w:t>
      </w:r>
      <w:r w:rsidRPr="00221221">
        <w:rPr>
          <w:b/>
          <w:sz w:val="20"/>
          <w:szCs w:val="20"/>
        </w:rPr>
        <w:t xml:space="preserve"> zvanje</w:t>
      </w:r>
      <w:r w:rsidR="00834DC1" w:rsidRPr="0038479E">
        <w:rPr>
          <w:sz w:val="20"/>
          <w:szCs w:val="20"/>
        </w:rPr>
        <w:t xml:space="preserve">: </w:t>
      </w:r>
    </w:p>
    <w:p w:rsidR="0021381A" w:rsidRDefault="00831038" w:rsidP="0021381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Predmeti: </w:t>
      </w:r>
      <w:r w:rsidR="001D154A">
        <w:rPr>
          <w:sz w:val="20"/>
          <w:szCs w:val="20"/>
        </w:rPr>
        <w:t xml:space="preserve">Aspekti muzike 20. stoljeća I-II, Analiza muzičkog djela III-IV, Stvaralačke strategije muzike 21. Stoljeća (analiza i sinteza), Metodologija istraživanja u muzičkoj teoriji, Aspekti savremene muzike, Odabrani predmet struke  </w:t>
      </w:r>
      <w:r w:rsidR="0021381A" w:rsidRPr="0038479E">
        <w:rPr>
          <w:sz w:val="20"/>
          <w:szCs w:val="20"/>
        </w:rPr>
        <w:t xml:space="preserve">– </w:t>
      </w:r>
      <w:r w:rsidR="001D154A">
        <w:rPr>
          <w:b/>
          <w:sz w:val="20"/>
          <w:szCs w:val="20"/>
        </w:rPr>
        <w:t>vanredni profesor -</w:t>
      </w:r>
      <w:r w:rsidR="000728C6" w:rsidRPr="0038479E">
        <w:rPr>
          <w:sz w:val="20"/>
          <w:szCs w:val="20"/>
        </w:rPr>
        <w:t xml:space="preserve"> </w:t>
      </w:r>
      <w:r w:rsidR="0021381A" w:rsidRPr="0038479E">
        <w:rPr>
          <w:sz w:val="20"/>
          <w:szCs w:val="20"/>
        </w:rPr>
        <w:t xml:space="preserve">1 izvršilac </w:t>
      </w:r>
    </w:p>
    <w:p w:rsidR="00A5221B" w:rsidRPr="0038479E" w:rsidRDefault="00A5221B" w:rsidP="00A5221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Predmeti: Solfeggio I-X; Metodika nastave solfeggia i praktikum</w:t>
      </w:r>
      <w:r w:rsidRPr="0038479E"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viši asistent</w:t>
      </w:r>
      <w:r w:rsidRPr="0038479E">
        <w:rPr>
          <w:sz w:val="20"/>
          <w:szCs w:val="20"/>
        </w:rPr>
        <w:t xml:space="preserve">- 1 izvršilac </w:t>
      </w:r>
    </w:p>
    <w:p w:rsidR="00A5221B" w:rsidRPr="0038479E" w:rsidRDefault="00A5221B" w:rsidP="00A5221B">
      <w:pPr>
        <w:ind w:left="720"/>
        <w:jc w:val="both"/>
        <w:rPr>
          <w:sz w:val="20"/>
          <w:szCs w:val="20"/>
        </w:rPr>
      </w:pPr>
    </w:p>
    <w:p w:rsidR="00834DC1" w:rsidRPr="00AE6E03" w:rsidRDefault="00834DC1" w:rsidP="00834DC1">
      <w:pPr>
        <w:jc w:val="both"/>
        <w:rPr>
          <w:sz w:val="22"/>
          <w:szCs w:val="22"/>
        </w:rPr>
      </w:pPr>
    </w:p>
    <w:p w:rsidR="00834DC1" w:rsidRDefault="001D154A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F54B73">
        <w:rPr>
          <w:sz w:val="20"/>
          <w:szCs w:val="20"/>
        </w:rPr>
        <w:t>nastavno-naučna</w:t>
      </w:r>
      <w:r w:rsidR="00834DC1">
        <w:rPr>
          <w:sz w:val="20"/>
          <w:szCs w:val="20"/>
        </w:rPr>
        <w:t xml:space="preserve"> </w:t>
      </w:r>
      <w:r w:rsidR="00F54B73">
        <w:rPr>
          <w:sz w:val="20"/>
          <w:szCs w:val="20"/>
        </w:rPr>
        <w:t xml:space="preserve">zvanja vanrednog profesora i višeg asistenta </w:t>
      </w:r>
      <w:r w:rsidR="00834DC1" w:rsidRPr="001D3A76">
        <w:rPr>
          <w:sz w:val="20"/>
          <w:szCs w:val="20"/>
        </w:rPr>
        <w:t xml:space="preserve"> </w:t>
      </w:r>
      <w:r w:rsidR="00740095">
        <w:rPr>
          <w:sz w:val="20"/>
          <w:szCs w:val="20"/>
        </w:rPr>
        <w:t>propisani</w:t>
      </w:r>
      <w:r w:rsidR="00834DC1" w:rsidRPr="001D3A76">
        <w:rPr>
          <w:sz w:val="20"/>
          <w:szCs w:val="20"/>
        </w:rPr>
        <w:t xml:space="preserve"> su čl. </w:t>
      </w:r>
      <w:r w:rsidR="00834DC1">
        <w:rPr>
          <w:sz w:val="20"/>
          <w:szCs w:val="20"/>
        </w:rPr>
        <w:t>96</w:t>
      </w:r>
      <w:r w:rsidR="00F54B73">
        <w:rPr>
          <w:sz w:val="20"/>
          <w:szCs w:val="20"/>
        </w:rPr>
        <w:t xml:space="preserve"> </w:t>
      </w:r>
      <w:r w:rsidR="00834DC1" w:rsidRPr="001D3A76">
        <w:rPr>
          <w:sz w:val="20"/>
          <w:szCs w:val="20"/>
        </w:rPr>
        <w:t xml:space="preserve">Zakona o visokom </w:t>
      </w:r>
      <w:r w:rsidR="00834DC1">
        <w:rPr>
          <w:sz w:val="20"/>
          <w:szCs w:val="20"/>
        </w:rPr>
        <w:t xml:space="preserve">obrazovanju </w:t>
      </w:r>
      <w:r w:rsidR="00834DC1" w:rsidRPr="001D3A76">
        <w:rPr>
          <w:sz w:val="20"/>
          <w:szCs w:val="20"/>
        </w:rPr>
        <w:t xml:space="preserve">("Službene novine Kantona Sarajevo" broj: </w:t>
      </w:r>
      <w:r w:rsidR="00834DC1">
        <w:rPr>
          <w:sz w:val="20"/>
          <w:szCs w:val="20"/>
        </w:rPr>
        <w:t>33/17</w:t>
      </w:r>
      <w:r w:rsidR="00740095">
        <w:rPr>
          <w:sz w:val="20"/>
          <w:szCs w:val="20"/>
        </w:rPr>
        <w:t xml:space="preserve">, </w:t>
      </w:r>
      <w:r w:rsidR="00831038">
        <w:rPr>
          <w:sz w:val="20"/>
          <w:szCs w:val="20"/>
        </w:rPr>
        <w:t>35/20</w:t>
      </w:r>
      <w:r w:rsidR="00740095">
        <w:rPr>
          <w:sz w:val="20"/>
          <w:szCs w:val="20"/>
        </w:rPr>
        <w:t xml:space="preserve"> i 40/20</w:t>
      </w:r>
      <w:r w:rsidR="00834DC1">
        <w:rPr>
          <w:sz w:val="20"/>
          <w:szCs w:val="20"/>
        </w:rPr>
        <w:t>)</w:t>
      </w:r>
      <w:r w:rsidR="00740095">
        <w:rPr>
          <w:sz w:val="20"/>
          <w:szCs w:val="20"/>
        </w:rPr>
        <w:t xml:space="preserve"> </w:t>
      </w:r>
      <w:r w:rsidR="00834DC1">
        <w:rPr>
          <w:sz w:val="20"/>
          <w:szCs w:val="20"/>
        </w:rPr>
        <w:t xml:space="preserve"> i </w:t>
      </w:r>
      <w:r w:rsidR="004A1FF8">
        <w:rPr>
          <w:sz w:val="20"/>
          <w:szCs w:val="20"/>
        </w:rPr>
        <w:t xml:space="preserve"> čl. 194 stav </w:t>
      </w:r>
      <w:r w:rsidR="00175F6A">
        <w:rPr>
          <w:sz w:val="20"/>
          <w:szCs w:val="20"/>
        </w:rPr>
        <w:t>Statuta</w:t>
      </w:r>
      <w:r w:rsidR="00834DC1">
        <w:rPr>
          <w:sz w:val="20"/>
          <w:szCs w:val="20"/>
        </w:rPr>
        <w:t xml:space="preserve"> Univerziteta u Sarajevu</w:t>
      </w:r>
      <w:r w:rsidR="00F54B73">
        <w:rPr>
          <w:sz w:val="20"/>
          <w:szCs w:val="20"/>
        </w:rPr>
        <w:t xml:space="preserve">, </w:t>
      </w:r>
      <w:r w:rsidR="00740095">
        <w:rPr>
          <w:sz w:val="20"/>
          <w:szCs w:val="20"/>
        </w:rPr>
        <w:t>kako slijedi:</w:t>
      </w:r>
    </w:p>
    <w:p w:rsidR="00F54B73" w:rsidRDefault="00F54B73" w:rsidP="00834DC1">
      <w:pPr>
        <w:jc w:val="both"/>
        <w:rPr>
          <w:b/>
          <w:sz w:val="20"/>
          <w:szCs w:val="20"/>
        </w:rPr>
      </w:pPr>
    </w:p>
    <w:p w:rsidR="00740095" w:rsidRDefault="00740095" w:rsidP="00834DC1">
      <w:pPr>
        <w:jc w:val="both"/>
        <w:rPr>
          <w:sz w:val="20"/>
          <w:szCs w:val="20"/>
        </w:rPr>
      </w:pPr>
      <w:r w:rsidRPr="00740095">
        <w:rPr>
          <w:b/>
          <w:sz w:val="20"/>
          <w:szCs w:val="20"/>
        </w:rPr>
        <w:t>vanredni profesor:</w:t>
      </w:r>
      <w:r w:rsidRPr="00740095">
        <w:rPr>
          <w:sz w:val="20"/>
          <w:szCs w:val="20"/>
        </w:rPr>
        <w:t xml:space="preserve"> 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</w:t>
      </w:r>
    </w:p>
    <w:p w:rsidR="00F54B73" w:rsidRDefault="00F54B73" w:rsidP="00834DC1">
      <w:pPr>
        <w:jc w:val="both"/>
        <w:rPr>
          <w:sz w:val="20"/>
          <w:szCs w:val="20"/>
        </w:rPr>
      </w:pPr>
    </w:p>
    <w:p w:rsidR="00834DC1" w:rsidRDefault="00F54B73" w:rsidP="00834DC1">
      <w:pPr>
        <w:jc w:val="both"/>
        <w:rPr>
          <w:sz w:val="20"/>
          <w:szCs w:val="20"/>
        </w:rPr>
      </w:pPr>
      <w:r w:rsidRPr="00F54B73">
        <w:rPr>
          <w:b/>
          <w:sz w:val="20"/>
          <w:szCs w:val="20"/>
        </w:rPr>
        <w:t>viši asistent:</w:t>
      </w:r>
      <w:r w:rsidRPr="00F54B73">
        <w:t xml:space="preserve"> </w:t>
      </w:r>
      <w:r w:rsidRPr="00F54B73">
        <w:rPr>
          <w:sz w:val="20"/>
          <w:szCs w:val="20"/>
        </w:rPr>
        <w:t>stepen drugog ciklusa studija, proveden izborni period u zvanju asistenta i sa najnižom prosječnom ocjenom i na prvom i na drugom ciklusu studija 8 ili 3,5</w:t>
      </w:r>
    </w:p>
    <w:p w:rsidR="00F54B73" w:rsidRPr="00F54B73" w:rsidRDefault="00F54B73" w:rsidP="00834DC1">
      <w:pPr>
        <w:jc w:val="both"/>
        <w:rPr>
          <w:b/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>Akademsko osoblje zaključuje ugovor radu na vremenski period na koji je izabrano, izuzev redovnog profesora koji zaključuje ugovor o radu na neodređeno vrijeme. Vanredni profesor bira se na period od šest godina sa m</w:t>
      </w:r>
      <w:r>
        <w:rPr>
          <w:sz w:val="20"/>
          <w:szCs w:val="20"/>
        </w:rPr>
        <w:t>ogućnošću jednog ponovnog izbora</w:t>
      </w:r>
      <w:r w:rsidRPr="00740095">
        <w:rPr>
          <w:sz w:val="20"/>
          <w:szCs w:val="20"/>
        </w:rPr>
        <w:t>.</w:t>
      </w:r>
    </w:p>
    <w:p w:rsidR="00740095" w:rsidRPr="001D3A76" w:rsidRDefault="00740095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EB65CE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a) biografiju (CV) i spisak objavljenih naučnih/umjetničkih radova, programe javno predstavljenih oblika umjetničkog stvaralaštva, projekata, patenata ili originalnih metoda iz oblasti za koju se vrši izbor, </w:t>
      </w:r>
    </w:p>
    <w:p w:rsidR="00EB65CE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b) diplomu i drugu dokumentaciju o stečenom obrazovanju,</w:t>
      </w:r>
    </w:p>
    <w:p w:rsidR="00EB65CE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c) listu objavljenih knjiga, udžbenika i naučnih radova kao i same knjige i radove, </w:t>
      </w:r>
    </w:p>
    <w:p w:rsidR="00EB65CE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d) podatke o nagradama i priznanjima u vezi sa odgovarajućom naučnom/umjetničkom oblasti, </w:t>
      </w:r>
    </w:p>
    <w:p w:rsidR="00EB65CE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e) dokaz o uspješno obavljenom mentorstvu kod izbora u odgovarajuće akademsko zvanje.,</w:t>
      </w:r>
    </w:p>
    <w:p w:rsidR="00834DC1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f)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EB65CE" w:rsidP="00EB65CE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g)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ind w:left="720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MUZIČKA AKADEMIJA U SARAJEVU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728C6"/>
    <w:rsid w:val="0012615C"/>
    <w:rsid w:val="00147C90"/>
    <w:rsid w:val="0017552A"/>
    <w:rsid w:val="00175F6A"/>
    <w:rsid w:val="001D154A"/>
    <w:rsid w:val="0021381A"/>
    <w:rsid w:val="00221221"/>
    <w:rsid w:val="00224D28"/>
    <w:rsid w:val="002D343B"/>
    <w:rsid w:val="00352447"/>
    <w:rsid w:val="0038479E"/>
    <w:rsid w:val="004A1FF8"/>
    <w:rsid w:val="00740095"/>
    <w:rsid w:val="00743445"/>
    <w:rsid w:val="007B03C3"/>
    <w:rsid w:val="007C41E4"/>
    <w:rsid w:val="00831038"/>
    <w:rsid w:val="00834DC1"/>
    <w:rsid w:val="008A35CD"/>
    <w:rsid w:val="008B4751"/>
    <w:rsid w:val="008D56B1"/>
    <w:rsid w:val="0091379B"/>
    <w:rsid w:val="00A5221B"/>
    <w:rsid w:val="00AE7B8D"/>
    <w:rsid w:val="00B23C6B"/>
    <w:rsid w:val="00BA2180"/>
    <w:rsid w:val="00BF6E26"/>
    <w:rsid w:val="00C442E6"/>
    <w:rsid w:val="00D450BD"/>
    <w:rsid w:val="00D5144E"/>
    <w:rsid w:val="00E03396"/>
    <w:rsid w:val="00E922EE"/>
    <w:rsid w:val="00EB0ED9"/>
    <w:rsid w:val="00EB65CE"/>
    <w:rsid w:val="00F06780"/>
    <w:rsid w:val="00F221A2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8933-CC67-40F5-99C8-255267E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cp:lastPrinted>2019-09-12T11:43:00Z</cp:lastPrinted>
  <dcterms:created xsi:type="dcterms:W3CDTF">2020-10-28T11:15:00Z</dcterms:created>
  <dcterms:modified xsi:type="dcterms:W3CDTF">2020-10-28T11:15:00Z</dcterms:modified>
</cp:coreProperties>
</file>